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4199" w:rsidRPr="00DB1100" w:rsidRDefault="00FE4412" w:rsidP="001D4199">
      <w:pPr>
        <w:widowControl w:val="0"/>
        <w:jc w:val="center"/>
        <w:rPr>
          <w:rFonts w:eastAsia="Times New Roman" w:cs="Times New Roman"/>
          <w:b/>
          <w:bCs/>
          <w:szCs w:val="28"/>
          <w:lang w:eastAsia="ru-RU"/>
        </w:rPr>
      </w:pPr>
      <w:r>
        <w:rPr>
          <w:rFonts w:cs="Times New Roman"/>
          <w:b/>
          <w:szCs w:val="28"/>
        </w:rPr>
        <w:t>ЛЕКЦИЯ</w:t>
      </w:r>
      <w:r w:rsidR="00DB1100" w:rsidRPr="00DB1100">
        <w:rPr>
          <w:rFonts w:cs="Times New Roman"/>
          <w:b/>
          <w:szCs w:val="28"/>
        </w:rPr>
        <w:t xml:space="preserve"> </w:t>
      </w:r>
      <w:r w:rsidR="001D4199">
        <w:rPr>
          <w:rFonts w:cs="Times New Roman"/>
          <w:b/>
          <w:szCs w:val="28"/>
        </w:rPr>
        <w:t>15</w:t>
      </w:r>
      <w:r w:rsidR="00DB1100" w:rsidRPr="00DB1100">
        <w:rPr>
          <w:rFonts w:cs="Times New Roman"/>
          <w:b/>
          <w:szCs w:val="28"/>
        </w:rPr>
        <w:t xml:space="preserve"> </w:t>
      </w:r>
      <w:r w:rsidR="00096676">
        <w:rPr>
          <w:rFonts w:eastAsia="Times New Roman" w:cs="Times New Roman"/>
          <w:b/>
          <w:bCs/>
          <w:szCs w:val="28"/>
          <w:lang w:eastAsia="ru-RU"/>
        </w:rPr>
        <w:t>СРЕДНИЕ ИНДЕКСЫ</w:t>
      </w:r>
    </w:p>
    <w:p w:rsidR="0025448C" w:rsidRDefault="0025448C" w:rsidP="00DB1100">
      <w:pPr>
        <w:widowControl w:val="0"/>
        <w:ind w:firstLine="567"/>
        <w:jc w:val="both"/>
        <w:rPr>
          <w:rFonts w:eastAsia="Times New Roman" w:cs="Times New Roman"/>
          <w:szCs w:val="28"/>
          <w:lang w:eastAsia="ru-RU"/>
        </w:rPr>
      </w:pPr>
      <w:bookmarkStart w:id="0" w:name="i849"/>
      <w:bookmarkEnd w:id="0"/>
    </w:p>
    <w:p w:rsidR="0025448C" w:rsidRDefault="0025448C" w:rsidP="0025448C">
      <w:pPr>
        <w:widowControl w:val="0"/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25448C">
        <w:rPr>
          <w:rFonts w:eastAsia="Times New Roman" w:cs="Times New Roman"/>
          <w:b/>
          <w:i/>
          <w:szCs w:val="28"/>
          <w:lang w:eastAsia="ru-RU"/>
        </w:rPr>
        <w:t>Средний индекс</w:t>
      </w:r>
      <w:r>
        <w:rPr>
          <w:rFonts w:eastAsia="Times New Roman" w:cs="Times New Roman"/>
          <w:szCs w:val="28"/>
          <w:lang w:eastAsia="ru-RU"/>
        </w:rPr>
        <w:t xml:space="preserve"> – это индекс, вычисленный как средняя величина из индивидуальных индексов.</w:t>
      </w:r>
    </w:p>
    <w:p w:rsidR="0025448C" w:rsidRDefault="0025448C" w:rsidP="0025448C">
      <w:pPr>
        <w:widowControl w:val="0"/>
        <w:ind w:firstLine="567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Средние индексы:</w:t>
      </w:r>
    </w:p>
    <w:p w:rsidR="0025448C" w:rsidRDefault="0025448C" w:rsidP="0025448C">
      <w:pPr>
        <w:pStyle w:val="a3"/>
        <w:widowControl w:val="0"/>
        <w:numPr>
          <w:ilvl w:val="0"/>
          <w:numId w:val="2"/>
        </w:numPr>
        <w:tabs>
          <w:tab w:val="left" w:pos="851"/>
        </w:tabs>
        <w:ind w:left="0" w:firstLine="567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среднеарифметический индекс физического объема продукции:</w:t>
      </w:r>
    </w:p>
    <w:p w:rsidR="0025448C" w:rsidRDefault="0025448C" w:rsidP="0025448C">
      <w:pPr>
        <w:pStyle w:val="a3"/>
        <w:widowControl w:val="0"/>
        <w:tabs>
          <w:tab w:val="left" w:pos="851"/>
        </w:tabs>
        <w:ind w:left="0"/>
        <w:jc w:val="center"/>
        <w:rPr>
          <w:rFonts w:eastAsia="Times New Roman" w:cs="Times New Roman"/>
          <w:szCs w:val="28"/>
          <w:lang w:eastAsia="ru-RU"/>
        </w:rPr>
      </w:pPr>
    </w:p>
    <w:p w:rsidR="0025448C" w:rsidRDefault="002E4FDF" w:rsidP="0025448C">
      <w:pPr>
        <w:pStyle w:val="a3"/>
        <w:widowControl w:val="0"/>
        <w:tabs>
          <w:tab w:val="left" w:pos="851"/>
        </w:tabs>
        <w:ind w:left="0"/>
        <w:jc w:val="center"/>
        <w:rPr>
          <w:rFonts w:cs="Times New Roman"/>
          <w:b/>
          <w:bCs/>
          <w:iCs/>
          <w:szCs w:val="28"/>
        </w:rPr>
      </w:pPr>
      <w:r w:rsidRPr="002E4FDF">
        <w:rPr>
          <w:rFonts w:cs="Times New Roman"/>
          <w:b/>
          <w:bCs/>
          <w:iCs/>
          <w:position w:val="-32"/>
          <w:szCs w:val="28"/>
        </w:rPr>
        <w:object w:dxaOrig="1520" w:dyaOrig="7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8pt;height:40.5pt" o:ole="">
            <v:imagedata r:id="rId6" o:title=""/>
          </v:shape>
          <o:OLEObject Type="Embed" ProgID="Equation.3" ShapeID="_x0000_i1025" DrawAspect="Content" ObjectID="_1576870758" r:id="rId7"/>
        </w:object>
      </w:r>
      <w:r w:rsidRPr="002E4FDF">
        <w:rPr>
          <w:rFonts w:cs="Times New Roman"/>
          <w:bCs/>
          <w:iCs/>
          <w:szCs w:val="28"/>
        </w:rPr>
        <w:t>, где</w:t>
      </w:r>
      <w:r>
        <w:rPr>
          <w:rFonts w:cs="Times New Roman"/>
          <w:bCs/>
          <w:iCs/>
          <w:szCs w:val="28"/>
        </w:rPr>
        <w:t xml:space="preserve">  </w:t>
      </w:r>
      <w:r w:rsidRPr="002E4FDF">
        <w:rPr>
          <w:rFonts w:cs="Times New Roman"/>
          <w:b/>
          <w:bCs/>
          <w:iCs/>
          <w:position w:val="-30"/>
          <w:szCs w:val="28"/>
        </w:rPr>
        <w:object w:dxaOrig="780" w:dyaOrig="700">
          <v:shape id="_x0000_i1026" type="#_x0000_t75" style="width:39.75pt;height:37.5pt" o:ole="">
            <v:imagedata r:id="rId8" o:title=""/>
          </v:shape>
          <o:OLEObject Type="Embed" ProgID="Equation.3" ShapeID="_x0000_i1026" DrawAspect="Content" ObjectID="_1576870759" r:id="rId9"/>
        </w:object>
      </w:r>
    </w:p>
    <w:p w:rsidR="002E4FDF" w:rsidRPr="002E4FDF" w:rsidRDefault="002E4FDF" w:rsidP="0025448C">
      <w:pPr>
        <w:pStyle w:val="a3"/>
        <w:widowControl w:val="0"/>
        <w:tabs>
          <w:tab w:val="left" w:pos="851"/>
        </w:tabs>
        <w:ind w:left="0"/>
        <w:jc w:val="center"/>
        <w:rPr>
          <w:rFonts w:eastAsia="Times New Roman" w:cs="Times New Roman"/>
          <w:szCs w:val="28"/>
          <w:lang w:eastAsia="ru-RU"/>
        </w:rPr>
      </w:pPr>
    </w:p>
    <w:p w:rsidR="002E4FDF" w:rsidRDefault="002E4FDF" w:rsidP="002E4FDF">
      <w:pPr>
        <w:pStyle w:val="a3"/>
        <w:widowControl w:val="0"/>
        <w:numPr>
          <w:ilvl w:val="0"/>
          <w:numId w:val="2"/>
        </w:numPr>
        <w:tabs>
          <w:tab w:val="left" w:pos="851"/>
        </w:tabs>
        <w:ind w:left="0" w:firstLine="567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с</w:t>
      </w:r>
      <w:r>
        <w:rPr>
          <w:rFonts w:eastAsia="Times New Roman" w:cs="Times New Roman"/>
          <w:szCs w:val="28"/>
          <w:lang w:eastAsia="ru-RU"/>
        </w:rPr>
        <w:t>реднегармонический</w:t>
      </w:r>
      <w:r>
        <w:rPr>
          <w:rFonts w:eastAsia="Times New Roman" w:cs="Times New Roman"/>
          <w:szCs w:val="28"/>
          <w:lang w:eastAsia="ru-RU"/>
        </w:rPr>
        <w:t xml:space="preserve"> индекс </w:t>
      </w:r>
      <w:r>
        <w:rPr>
          <w:rFonts w:eastAsia="Times New Roman" w:cs="Times New Roman"/>
          <w:szCs w:val="28"/>
          <w:lang w:eastAsia="ru-RU"/>
        </w:rPr>
        <w:t>цен</w:t>
      </w:r>
      <w:r>
        <w:rPr>
          <w:rFonts w:eastAsia="Times New Roman" w:cs="Times New Roman"/>
          <w:szCs w:val="28"/>
          <w:lang w:eastAsia="ru-RU"/>
        </w:rPr>
        <w:t>:</w:t>
      </w:r>
    </w:p>
    <w:p w:rsidR="0025448C" w:rsidRDefault="0025448C" w:rsidP="00DB1100">
      <w:pPr>
        <w:widowControl w:val="0"/>
        <w:ind w:firstLine="567"/>
        <w:jc w:val="both"/>
        <w:rPr>
          <w:rFonts w:eastAsia="Times New Roman" w:cs="Times New Roman"/>
          <w:szCs w:val="28"/>
          <w:lang w:eastAsia="ru-RU"/>
        </w:rPr>
      </w:pPr>
    </w:p>
    <w:p w:rsidR="002E4FDF" w:rsidRPr="002E4FDF" w:rsidRDefault="002E4FDF" w:rsidP="002E4FDF">
      <w:pPr>
        <w:widowControl w:val="0"/>
        <w:jc w:val="center"/>
        <w:rPr>
          <w:rFonts w:eastAsia="Times New Roman" w:cs="Times New Roman"/>
          <w:szCs w:val="28"/>
          <w:lang w:eastAsia="ru-RU"/>
        </w:rPr>
      </w:pPr>
      <w:r w:rsidRPr="002E4FDF">
        <w:rPr>
          <w:rFonts w:cs="Times New Roman"/>
          <w:b/>
          <w:bCs/>
          <w:iCs/>
          <w:position w:val="-54"/>
          <w:szCs w:val="28"/>
        </w:rPr>
        <w:object w:dxaOrig="1540" w:dyaOrig="980">
          <v:shape id="_x0000_i1027" type="#_x0000_t75" style="width:78.75pt;height:52.5pt" o:ole="">
            <v:imagedata r:id="rId10" o:title=""/>
          </v:shape>
          <o:OLEObject Type="Embed" ProgID="Equation.3" ShapeID="_x0000_i1027" DrawAspect="Content" ObjectID="_1576870760" r:id="rId11"/>
        </w:object>
      </w:r>
      <w:r w:rsidRPr="002E4FDF">
        <w:rPr>
          <w:rFonts w:cs="Times New Roman"/>
          <w:bCs/>
          <w:iCs/>
          <w:szCs w:val="28"/>
        </w:rPr>
        <w:t xml:space="preserve">, где </w:t>
      </w:r>
      <w:r w:rsidRPr="002E4FDF">
        <w:rPr>
          <w:rFonts w:cs="Times New Roman"/>
          <w:b/>
          <w:bCs/>
          <w:iCs/>
          <w:position w:val="-30"/>
          <w:szCs w:val="28"/>
        </w:rPr>
        <w:object w:dxaOrig="820" w:dyaOrig="700">
          <v:shape id="_x0000_i1028" type="#_x0000_t75" style="width:42pt;height:37.5pt" o:ole="">
            <v:imagedata r:id="rId12" o:title=""/>
          </v:shape>
          <o:OLEObject Type="Embed" ProgID="Equation.3" ShapeID="_x0000_i1028" DrawAspect="Content" ObjectID="_1576870761" r:id="rId13"/>
        </w:object>
      </w:r>
    </w:p>
    <w:p w:rsidR="002E4FDF" w:rsidRDefault="002E4FDF" w:rsidP="00DB1100">
      <w:pPr>
        <w:widowControl w:val="0"/>
        <w:ind w:firstLine="567"/>
        <w:jc w:val="both"/>
        <w:rPr>
          <w:rFonts w:eastAsia="Times New Roman" w:cs="Times New Roman"/>
          <w:szCs w:val="28"/>
          <w:lang w:eastAsia="ru-RU"/>
        </w:rPr>
      </w:pPr>
    </w:p>
    <w:p w:rsidR="00DB1100" w:rsidRPr="00DB1100" w:rsidRDefault="00DB1100" w:rsidP="00DB1100">
      <w:pPr>
        <w:widowControl w:val="0"/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DB1100">
        <w:rPr>
          <w:rFonts w:eastAsia="Times New Roman" w:cs="Times New Roman"/>
          <w:szCs w:val="28"/>
          <w:lang w:eastAsia="ru-RU"/>
        </w:rPr>
        <w:t>Возможны два способа расчета индексов: цепной и базисный.</w:t>
      </w:r>
    </w:p>
    <w:p w:rsidR="007843B5" w:rsidRDefault="00DB1100" w:rsidP="007843B5">
      <w:pPr>
        <w:widowControl w:val="0"/>
        <w:ind w:firstLine="567"/>
        <w:jc w:val="both"/>
        <w:rPr>
          <w:rFonts w:eastAsia="Times New Roman" w:cs="Times New Roman"/>
          <w:szCs w:val="28"/>
          <w:lang w:eastAsia="ru-RU"/>
        </w:rPr>
      </w:pPr>
      <w:bookmarkStart w:id="1" w:name="i877"/>
      <w:bookmarkEnd w:id="1"/>
      <w:r w:rsidRPr="007843B5">
        <w:rPr>
          <w:rFonts w:eastAsia="Times New Roman" w:cs="Times New Roman"/>
          <w:b/>
          <w:bCs/>
          <w:i/>
          <w:szCs w:val="28"/>
          <w:lang w:eastAsia="ru-RU"/>
        </w:rPr>
        <w:t>Цепные индексы</w:t>
      </w:r>
      <w:r w:rsidRPr="00DB1100">
        <w:rPr>
          <w:rFonts w:eastAsia="Times New Roman" w:cs="Times New Roman"/>
          <w:szCs w:val="28"/>
          <w:lang w:eastAsia="ru-RU"/>
        </w:rPr>
        <w:t xml:space="preserve"> получают путем сопоставления текущих уровней с предшествующим, при этом база сравнения постоянно </w:t>
      </w:r>
      <w:proofErr w:type="gramStart"/>
      <w:r w:rsidRPr="00DB1100">
        <w:rPr>
          <w:rFonts w:eastAsia="Times New Roman" w:cs="Times New Roman"/>
          <w:szCs w:val="28"/>
          <w:lang w:eastAsia="ru-RU"/>
        </w:rPr>
        <w:t>меняется</w:t>
      </w:r>
      <w:proofErr w:type="gramEnd"/>
      <w:r w:rsidR="007843B5">
        <w:rPr>
          <w:rFonts w:eastAsia="Times New Roman" w:cs="Times New Roman"/>
          <w:szCs w:val="28"/>
          <w:lang w:eastAsia="ru-RU"/>
        </w:rPr>
        <w:t xml:space="preserve"> и </w:t>
      </w:r>
      <w:r w:rsidR="007843B5" w:rsidRPr="00DB1100">
        <w:rPr>
          <w:rFonts w:eastAsia="Times New Roman" w:cs="Times New Roman"/>
          <w:szCs w:val="28"/>
          <w:lang w:eastAsia="ru-RU"/>
        </w:rPr>
        <w:t>имеют следующий ряд расчета:</w:t>
      </w:r>
    </w:p>
    <w:p w:rsidR="007843B5" w:rsidRPr="00DB1100" w:rsidRDefault="007843B5" w:rsidP="007843B5">
      <w:pPr>
        <w:widowControl w:val="0"/>
        <w:ind w:firstLine="567"/>
        <w:jc w:val="both"/>
        <w:rPr>
          <w:rFonts w:eastAsia="Times New Roman" w:cs="Times New Roman"/>
          <w:szCs w:val="28"/>
          <w:lang w:eastAsia="ru-RU"/>
        </w:rPr>
      </w:pPr>
    </w:p>
    <w:p w:rsidR="007843B5" w:rsidRDefault="007843B5" w:rsidP="007843B5">
      <w:pPr>
        <w:widowControl w:val="0"/>
        <w:jc w:val="center"/>
        <w:rPr>
          <w:rFonts w:eastAsia="Times New Roman" w:cs="Times New Roman"/>
          <w:szCs w:val="28"/>
          <w:lang w:eastAsia="ru-RU"/>
        </w:rPr>
      </w:pPr>
      <w:r w:rsidRPr="00DB1100">
        <w:rPr>
          <w:rFonts w:eastAsia="Times New Roman" w:cs="Times New Roman"/>
          <w:szCs w:val="28"/>
          <w:lang w:eastAsia="ru-RU"/>
        </w:rPr>
        <w:t xml:space="preserve">    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Cs w:val="28"/>
                <w:lang w:val="en-US"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Cs w:val="28"/>
                <w:lang w:val="en-US" w:eastAsia="ru-RU"/>
              </w:rPr>
              <m:t>i</m:t>
            </m:r>
          </m:e>
          <m:sub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Cs w:val="28"/>
                    <w:lang w:val="en-US"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Cs w:val="28"/>
                    <w:lang w:val="en-US" w:eastAsia="ru-RU"/>
                  </w:rPr>
                  <m:t>p</m:t>
                </m:r>
              </m:e>
              <m:sub>
                <m:r>
                  <w:rPr>
                    <w:rFonts w:ascii="Cambria Math" w:eastAsia="Times New Roman" w:hAnsi="Cambria Math" w:cs="Times New Roman"/>
                    <w:szCs w:val="28"/>
                    <w:lang w:eastAsia="ru-RU"/>
                  </w:rPr>
                  <m:t>1/0</m:t>
                </m:r>
              </m:sub>
            </m:sSub>
          </m:sub>
        </m:sSub>
        <m:r>
          <w:rPr>
            <w:rFonts w:ascii="Cambria Math" w:eastAsia="Times New Roman" w:hAnsi="Cambria Math" w:cs="Times New Roman"/>
            <w:szCs w:val="28"/>
            <w:lang w:eastAsia="ru-RU"/>
          </w:rPr>
          <m:t>=</m:t>
        </m:r>
        <m:f>
          <m:fPr>
            <m:ctrlPr>
              <w:rPr>
                <w:rFonts w:ascii="Cambria Math" w:eastAsia="Times New Roman" w:hAnsi="Cambria Math" w:cs="Times New Roman"/>
                <w:i/>
                <w:szCs w:val="28"/>
                <w:lang w:val="en-US" w:eastAsia="ru-RU"/>
              </w:rPr>
            </m:ctrlPr>
          </m:fPr>
          <m:num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Cs w:val="28"/>
                    <w:lang w:val="en-US"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Cs w:val="28"/>
                    <w:lang w:val="en-US" w:eastAsia="ru-RU"/>
                  </w:rPr>
                  <m:t>p</m:t>
                </m:r>
              </m:e>
              <m:sub>
                <m:r>
                  <w:rPr>
                    <w:rFonts w:ascii="Cambria Math" w:eastAsia="Times New Roman" w:hAnsi="Cambria Math" w:cs="Times New Roman"/>
                    <w:szCs w:val="28"/>
                    <w:lang w:eastAsia="ru-RU"/>
                  </w:rPr>
                  <m:t>1</m:t>
                </m:r>
              </m:sub>
            </m:sSub>
          </m:num>
          <m:den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Cs w:val="28"/>
                    <w:lang w:val="en-US"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Cs w:val="28"/>
                    <w:lang w:val="en-US" w:eastAsia="ru-RU"/>
                  </w:rPr>
                  <m:t>p</m:t>
                </m:r>
              </m:e>
              <m:sub>
                <m:r>
                  <w:rPr>
                    <w:rFonts w:ascii="Cambria Math" w:eastAsia="Times New Roman" w:hAnsi="Cambria Math" w:cs="Times New Roman"/>
                    <w:szCs w:val="28"/>
                    <w:lang w:eastAsia="ru-RU"/>
                  </w:rPr>
                  <m:t>0</m:t>
                </m:r>
              </m:sub>
            </m:sSub>
          </m:den>
        </m:f>
        <m:r>
          <w:rPr>
            <w:rFonts w:ascii="Cambria Math" w:eastAsia="Times New Roman" w:hAnsi="Cambria Math" w:cs="Times New Roman"/>
            <w:szCs w:val="28"/>
            <w:lang w:eastAsia="ru-RU"/>
          </w:rPr>
          <m:t>;</m:t>
        </m:r>
      </m:oMath>
      <w:r w:rsidRPr="00DB1100">
        <w:rPr>
          <w:rFonts w:eastAsia="Times New Roman" w:cs="Times New Roman"/>
          <w:szCs w:val="28"/>
          <w:lang w:eastAsia="ru-RU"/>
        </w:rPr>
        <w:t xml:space="preserve">   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Cs w:val="28"/>
                <w:lang w:val="en-US"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Cs w:val="28"/>
                <w:lang w:val="en-US" w:eastAsia="ru-RU"/>
              </w:rPr>
              <m:t>i</m:t>
            </m:r>
          </m:e>
          <m:sub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Cs w:val="28"/>
                    <w:lang w:val="en-US"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Cs w:val="28"/>
                    <w:lang w:val="en-US" w:eastAsia="ru-RU"/>
                  </w:rPr>
                  <m:t>p</m:t>
                </m:r>
              </m:e>
              <m:sub>
                <m:r>
                  <w:rPr>
                    <w:rFonts w:ascii="Cambria Math" w:eastAsia="Times New Roman" w:hAnsi="Cambria Math" w:cs="Times New Roman"/>
                    <w:szCs w:val="28"/>
                    <w:lang w:eastAsia="ru-RU"/>
                  </w:rPr>
                  <m:t>2/1</m:t>
                </m:r>
              </m:sub>
            </m:sSub>
          </m:sub>
        </m:sSub>
        <m:r>
          <w:rPr>
            <w:rFonts w:ascii="Cambria Math" w:eastAsia="Times New Roman" w:hAnsi="Cambria Math" w:cs="Times New Roman"/>
            <w:szCs w:val="28"/>
            <w:lang w:eastAsia="ru-RU"/>
          </w:rPr>
          <m:t>=</m:t>
        </m:r>
        <m:f>
          <m:fPr>
            <m:ctrlPr>
              <w:rPr>
                <w:rFonts w:ascii="Cambria Math" w:eastAsia="Times New Roman" w:hAnsi="Cambria Math" w:cs="Times New Roman"/>
                <w:i/>
                <w:szCs w:val="28"/>
                <w:lang w:val="en-US" w:eastAsia="ru-RU"/>
              </w:rPr>
            </m:ctrlPr>
          </m:fPr>
          <m:num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Cs w:val="28"/>
                    <w:lang w:val="en-US"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Cs w:val="28"/>
                    <w:lang w:val="en-US" w:eastAsia="ru-RU"/>
                  </w:rPr>
                  <m:t>p</m:t>
                </m:r>
              </m:e>
              <m:sub>
                <m:r>
                  <w:rPr>
                    <w:rFonts w:ascii="Cambria Math" w:eastAsia="Times New Roman" w:hAnsi="Cambria Math" w:cs="Times New Roman"/>
                    <w:szCs w:val="28"/>
                    <w:lang w:eastAsia="ru-RU"/>
                  </w:rPr>
                  <m:t>2</m:t>
                </m:r>
              </m:sub>
            </m:sSub>
          </m:num>
          <m:den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Cs w:val="28"/>
                    <w:lang w:val="en-US"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Cs w:val="28"/>
                    <w:lang w:val="en-US" w:eastAsia="ru-RU"/>
                  </w:rPr>
                  <m:t>p</m:t>
                </m:r>
              </m:e>
              <m:sub>
                <m:r>
                  <w:rPr>
                    <w:rFonts w:ascii="Cambria Math" w:eastAsia="Times New Roman" w:hAnsi="Cambria Math" w:cs="Times New Roman"/>
                    <w:szCs w:val="28"/>
                    <w:lang w:eastAsia="ru-RU"/>
                  </w:rPr>
                  <m:t>1</m:t>
                </m:r>
              </m:sub>
            </m:sSub>
          </m:den>
        </m:f>
        <m:r>
          <w:rPr>
            <w:rFonts w:ascii="Cambria Math" w:eastAsia="Times New Roman" w:hAnsi="Cambria Math" w:cs="Times New Roman"/>
            <w:szCs w:val="28"/>
            <w:lang w:eastAsia="ru-RU"/>
          </w:rPr>
          <m:t>;</m:t>
        </m:r>
      </m:oMath>
      <w:r w:rsidRPr="00DB1100">
        <w:rPr>
          <w:rFonts w:eastAsia="Times New Roman" w:cs="Times New Roman"/>
          <w:szCs w:val="28"/>
          <w:lang w:eastAsia="ru-RU"/>
        </w:rPr>
        <w:t xml:space="preserve">  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Cs w:val="28"/>
                <w:lang w:val="en-US"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Cs w:val="28"/>
                <w:lang w:val="en-US" w:eastAsia="ru-RU"/>
              </w:rPr>
              <m:t>i</m:t>
            </m:r>
          </m:e>
          <m:sub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Cs w:val="28"/>
                    <w:lang w:val="en-US"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Cs w:val="28"/>
                    <w:lang w:val="en-US" w:eastAsia="ru-RU"/>
                  </w:rPr>
                  <m:t>p</m:t>
                </m:r>
              </m:e>
              <m:sub>
                <m:r>
                  <w:rPr>
                    <w:rFonts w:ascii="Cambria Math" w:eastAsia="Times New Roman" w:hAnsi="Cambria Math" w:cs="Times New Roman"/>
                    <w:szCs w:val="28"/>
                    <w:lang w:eastAsia="ru-RU"/>
                  </w:rPr>
                  <m:t>3/2</m:t>
                </m:r>
              </m:sub>
            </m:sSub>
          </m:sub>
        </m:sSub>
        <m:r>
          <w:rPr>
            <w:rFonts w:ascii="Cambria Math" w:eastAsia="Times New Roman" w:hAnsi="Cambria Math" w:cs="Times New Roman"/>
            <w:szCs w:val="28"/>
            <w:lang w:eastAsia="ru-RU"/>
          </w:rPr>
          <m:t>=</m:t>
        </m:r>
        <m:f>
          <m:fPr>
            <m:ctrlPr>
              <w:rPr>
                <w:rFonts w:ascii="Cambria Math" w:eastAsia="Times New Roman" w:hAnsi="Cambria Math" w:cs="Times New Roman"/>
                <w:i/>
                <w:szCs w:val="28"/>
                <w:lang w:val="en-US" w:eastAsia="ru-RU"/>
              </w:rPr>
            </m:ctrlPr>
          </m:fPr>
          <m:num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Cs w:val="28"/>
                    <w:lang w:val="en-US"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Cs w:val="28"/>
                    <w:lang w:val="en-US" w:eastAsia="ru-RU"/>
                  </w:rPr>
                  <m:t>p</m:t>
                </m:r>
              </m:e>
              <m:sub>
                <m:r>
                  <w:rPr>
                    <w:rFonts w:ascii="Cambria Math" w:eastAsia="Times New Roman" w:hAnsi="Cambria Math" w:cs="Times New Roman"/>
                    <w:szCs w:val="28"/>
                    <w:lang w:eastAsia="ru-RU"/>
                  </w:rPr>
                  <m:t>3</m:t>
                </m:r>
              </m:sub>
            </m:sSub>
          </m:num>
          <m:den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Cs w:val="28"/>
                    <w:lang w:val="en-US"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Cs w:val="28"/>
                    <w:lang w:val="en-US" w:eastAsia="ru-RU"/>
                  </w:rPr>
                  <m:t>p</m:t>
                </m:r>
              </m:e>
              <m:sub>
                <m:r>
                  <w:rPr>
                    <w:rFonts w:ascii="Cambria Math" w:eastAsia="Times New Roman" w:hAnsi="Cambria Math" w:cs="Times New Roman"/>
                    <w:szCs w:val="28"/>
                    <w:lang w:eastAsia="ru-RU"/>
                  </w:rPr>
                  <m:t>2</m:t>
                </m:r>
              </m:sub>
            </m:sSub>
          </m:den>
        </m:f>
        <m:r>
          <w:rPr>
            <w:rFonts w:ascii="Cambria Math" w:eastAsia="Times New Roman" w:hAnsi="Cambria Math" w:cs="Times New Roman"/>
            <w:szCs w:val="28"/>
            <w:lang w:eastAsia="ru-RU"/>
          </w:rPr>
          <m:t>;</m:t>
        </m:r>
      </m:oMath>
      <w:r w:rsidRPr="00DB1100">
        <w:rPr>
          <w:rFonts w:eastAsia="Times New Roman" w:cs="Times New Roman"/>
          <w:szCs w:val="28"/>
          <w:lang w:eastAsia="ru-RU"/>
        </w:rPr>
        <w:t xml:space="preserve">… </w:t>
      </w:r>
    </w:p>
    <w:p w:rsidR="007843B5" w:rsidRPr="00DB1100" w:rsidRDefault="007843B5" w:rsidP="007843B5">
      <w:pPr>
        <w:widowControl w:val="0"/>
        <w:jc w:val="center"/>
        <w:rPr>
          <w:rFonts w:eastAsia="Times New Roman" w:cs="Times New Roman"/>
          <w:szCs w:val="28"/>
          <w:lang w:eastAsia="ru-RU"/>
        </w:rPr>
      </w:pPr>
      <w:r w:rsidRPr="00DB1100">
        <w:rPr>
          <w:rFonts w:eastAsia="Times New Roman" w:cs="Times New Roman"/>
          <w:szCs w:val="28"/>
          <w:lang w:eastAsia="ru-RU"/>
        </w:rPr>
        <w:t xml:space="preserve">  </w:t>
      </w:r>
    </w:p>
    <w:p w:rsidR="007843B5" w:rsidRPr="00DB1100" w:rsidRDefault="007843B5" w:rsidP="007843B5">
      <w:pPr>
        <w:widowControl w:val="0"/>
        <w:jc w:val="center"/>
        <w:rPr>
          <w:rFonts w:eastAsia="Times New Roman" w:cs="Times New Roman"/>
          <w:szCs w:val="28"/>
          <w:lang w:eastAsia="ru-RU"/>
        </w:rPr>
      </w:pPr>
      <m:oMathPara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Cs w:val="28"/>
                  <w:lang w:eastAsia="ru-RU"/>
                </w:rPr>
                <m:t>I</m:t>
              </m:r>
            </m:e>
            <m:sub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szCs w:val="28"/>
                      <w:lang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szCs w:val="28"/>
                      <w:lang w:eastAsia="ru-RU"/>
                    </w:rPr>
                    <m:t>p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szCs w:val="28"/>
                      <w:lang w:eastAsia="ru-RU"/>
                    </w:rPr>
                    <m:t>1/0</m:t>
                  </m:r>
                </m:sub>
              </m:sSub>
            </m:sub>
          </m:sSub>
          <m:r>
            <w:rPr>
              <w:rFonts w:ascii="Cambria Math" w:eastAsia="Times New Roman" w:hAnsi="Cambria Math" w:cs="Times New Roman"/>
              <w:szCs w:val="28"/>
              <w:lang w:eastAsia="ru-RU"/>
            </w:rPr>
            <m:t>=</m:t>
          </m:r>
          <m:f>
            <m:fPr>
              <m:ctrlPr>
                <w:rPr>
                  <w:rFonts w:ascii="Cambria Math" w:eastAsia="Times New Roman" w:hAnsi="Cambria Math" w:cs="Times New Roman"/>
                  <w:i/>
                  <w:szCs w:val="28"/>
                  <w:lang w:eastAsia="ru-RU"/>
                </w:rPr>
              </m:ctrlPr>
            </m:fPr>
            <m:num>
              <m:nary>
                <m:naryPr>
                  <m:chr m:val="∑"/>
                  <m:limLoc m:val="undOvr"/>
                  <m:subHide m:val="1"/>
                  <m:supHide m:val="1"/>
                  <m:ctrlPr>
                    <w:rPr>
                      <w:rFonts w:ascii="Cambria Math" w:eastAsia="Times New Roman" w:hAnsi="Cambria Math" w:cs="Times New Roman"/>
                      <w:i/>
                      <w:szCs w:val="28"/>
                      <w:lang w:eastAsia="ru-RU"/>
                    </w:rPr>
                  </m:ctrlPr>
                </m:naryPr>
                <m:sub/>
                <m:sup/>
                <m:e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szCs w:val="28"/>
                          <w:lang w:eastAsia="ru-RU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szCs w:val="28"/>
                          <w:lang w:eastAsia="ru-RU"/>
                        </w:rPr>
                        <m:t>p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szCs w:val="28"/>
                          <w:lang w:eastAsia="ru-RU"/>
                        </w:rPr>
                        <m:t>1</m:t>
                      </m:r>
                    </m:sub>
                  </m:sSub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szCs w:val="28"/>
                          <w:lang w:eastAsia="ru-RU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szCs w:val="28"/>
                          <w:lang w:eastAsia="ru-RU"/>
                        </w:rPr>
                        <m:t>q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szCs w:val="28"/>
                          <w:lang w:eastAsia="ru-RU"/>
                        </w:rPr>
                        <m:t>1</m:t>
                      </m:r>
                    </m:sub>
                  </m:sSub>
                </m:e>
              </m:nary>
            </m:num>
            <m:den>
              <m:nary>
                <m:naryPr>
                  <m:chr m:val="∑"/>
                  <m:limLoc m:val="undOvr"/>
                  <m:subHide m:val="1"/>
                  <m:supHide m:val="1"/>
                  <m:ctrlPr>
                    <w:rPr>
                      <w:rFonts w:ascii="Cambria Math" w:eastAsia="Times New Roman" w:hAnsi="Cambria Math" w:cs="Times New Roman"/>
                      <w:i/>
                      <w:szCs w:val="28"/>
                      <w:lang w:eastAsia="ru-RU"/>
                    </w:rPr>
                  </m:ctrlPr>
                </m:naryPr>
                <m:sub/>
                <m:sup/>
                <m:e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szCs w:val="28"/>
                          <w:lang w:eastAsia="ru-RU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szCs w:val="28"/>
                          <w:lang w:eastAsia="ru-RU"/>
                        </w:rPr>
                        <m:t>p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szCs w:val="28"/>
                          <w:lang w:eastAsia="ru-RU"/>
                        </w:rPr>
                        <m:t>0</m:t>
                      </m:r>
                    </m:sub>
                  </m:sSub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szCs w:val="28"/>
                          <w:lang w:eastAsia="ru-RU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szCs w:val="28"/>
                          <w:lang w:eastAsia="ru-RU"/>
                        </w:rPr>
                        <m:t>q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szCs w:val="28"/>
                          <w:lang w:eastAsia="ru-RU"/>
                        </w:rPr>
                        <m:t>1</m:t>
                      </m:r>
                    </m:sub>
                  </m:sSub>
                </m:e>
              </m:nary>
            </m:den>
          </m:f>
          <m:r>
            <w:rPr>
              <w:rFonts w:ascii="Cambria Math" w:eastAsia="Times New Roman" w:hAnsi="Cambria Math" w:cs="Times New Roman"/>
              <w:szCs w:val="28"/>
              <w:lang w:eastAsia="ru-RU"/>
            </w:rPr>
            <m:t xml:space="preserve">; 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Cs w:val="28"/>
                  <w:lang w:eastAsia="ru-RU"/>
                </w:rPr>
                <m:t>I</m:t>
              </m:r>
            </m:e>
            <m:sub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szCs w:val="28"/>
                      <w:lang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szCs w:val="28"/>
                      <w:lang w:eastAsia="ru-RU"/>
                    </w:rPr>
                    <m:t>p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szCs w:val="28"/>
                      <w:lang w:eastAsia="ru-RU"/>
                    </w:rPr>
                    <m:t>2/1</m:t>
                  </m:r>
                </m:sub>
              </m:sSub>
            </m:sub>
          </m:sSub>
          <m:r>
            <w:rPr>
              <w:rFonts w:ascii="Cambria Math" w:eastAsia="Times New Roman" w:hAnsi="Cambria Math" w:cs="Times New Roman"/>
              <w:szCs w:val="28"/>
              <w:lang w:eastAsia="ru-RU"/>
            </w:rPr>
            <m:t>=</m:t>
          </m:r>
          <m:f>
            <m:fPr>
              <m:ctrlPr>
                <w:rPr>
                  <w:rFonts w:ascii="Cambria Math" w:eastAsia="Times New Roman" w:hAnsi="Cambria Math" w:cs="Times New Roman"/>
                  <w:i/>
                  <w:szCs w:val="28"/>
                  <w:lang w:eastAsia="ru-RU"/>
                </w:rPr>
              </m:ctrlPr>
            </m:fPr>
            <m:num>
              <m:nary>
                <m:naryPr>
                  <m:chr m:val="∑"/>
                  <m:limLoc m:val="undOvr"/>
                  <m:subHide m:val="1"/>
                  <m:supHide m:val="1"/>
                  <m:ctrlPr>
                    <w:rPr>
                      <w:rFonts w:ascii="Cambria Math" w:eastAsia="Times New Roman" w:hAnsi="Cambria Math" w:cs="Times New Roman"/>
                      <w:i/>
                      <w:szCs w:val="28"/>
                      <w:lang w:eastAsia="ru-RU"/>
                    </w:rPr>
                  </m:ctrlPr>
                </m:naryPr>
                <m:sub/>
                <m:sup/>
                <m:e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szCs w:val="28"/>
                          <w:lang w:eastAsia="ru-RU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szCs w:val="28"/>
                          <w:lang w:eastAsia="ru-RU"/>
                        </w:rPr>
                        <m:t>p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szCs w:val="28"/>
                          <w:lang w:eastAsia="ru-RU"/>
                        </w:rPr>
                        <m:t>2</m:t>
                      </m:r>
                    </m:sub>
                  </m:sSub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szCs w:val="28"/>
                          <w:lang w:eastAsia="ru-RU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szCs w:val="28"/>
                          <w:lang w:eastAsia="ru-RU"/>
                        </w:rPr>
                        <m:t>q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szCs w:val="28"/>
                          <w:lang w:eastAsia="ru-RU"/>
                        </w:rPr>
                        <m:t>2</m:t>
                      </m:r>
                    </m:sub>
                  </m:sSub>
                </m:e>
              </m:nary>
            </m:num>
            <m:den>
              <m:nary>
                <m:naryPr>
                  <m:chr m:val="∑"/>
                  <m:limLoc m:val="undOvr"/>
                  <m:subHide m:val="1"/>
                  <m:supHide m:val="1"/>
                  <m:ctrlPr>
                    <w:rPr>
                      <w:rFonts w:ascii="Cambria Math" w:eastAsia="Times New Roman" w:hAnsi="Cambria Math" w:cs="Times New Roman"/>
                      <w:i/>
                      <w:szCs w:val="28"/>
                      <w:lang w:eastAsia="ru-RU"/>
                    </w:rPr>
                  </m:ctrlPr>
                </m:naryPr>
                <m:sub/>
                <m:sup/>
                <m:e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szCs w:val="28"/>
                          <w:lang w:eastAsia="ru-RU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szCs w:val="28"/>
                          <w:lang w:eastAsia="ru-RU"/>
                        </w:rPr>
                        <m:t>p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szCs w:val="28"/>
                          <w:lang w:eastAsia="ru-RU"/>
                        </w:rPr>
                        <m:t>1</m:t>
                      </m:r>
                    </m:sub>
                  </m:sSub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szCs w:val="28"/>
                          <w:lang w:eastAsia="ru-RU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szCs w:val="28"/>
                          <w:lang w:eastAsia="ru-RU"/>
                        </w:rPr>
                        <m:t>q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szCs w:val="28"/>
                          <w:lang w:eastAsia="ru-RU"/>
                        </w:rPr>
                        <m:t>2</m:t>
                      </m:r>
                    </m:sub>
                  </m:sSub>
                </m:e>
              </m:nary>
            </m:den>
          </m:f>
          <m:r>
            <w:rPr>
              <w:rFonts w:ascii="Cambria Math" w:eastAsia="Times New Roman" w:hAnsi="Cambria Math" w:cs="Times New Roman"/>
              <w:szCs w:val="28"/>
              <w:lang w:eastAsia="ru-RU"/>
            </w:rPr>
            <m:t xml:space="preserve">; 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Cs w:val="28"/>
                  <w:lang w:eastAsia="ru-RU"/>
                </w:rPr>
                <m:t>I</m:t>
              </m:r>
            </m:e>
            <m:sub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szCs w:val="28"/>
                      <w:lang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szCs w:val="28"/>
                      <w:lang w:eastAsia="ru-RU"/>
                    </w:rPr>
                    <m:t>p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szCs w:val="28"/>
                      <w:lang w:eastAsia="ru-RU"/>
                    </w:rPr>
                    <m:t>3/2</m:t>
                  </m:r>
                </m:sub>
              </m:sSub>
            </m:sub>
          </m:sSub>
          <m:r>
            <w:rPr>
              <w:rFonts w:ascii="Cambria Math" w:eastAsia="Times New Roman" w:hAnsi="Cambria Math" w:cs="Times New Roman"/>
              <w:szCs w:val="28"/>
              <w:lang w:eastAsia="ru-RU"/>
            </w:rPr>
            <m:t>=</m:t>
          </m:r>
          <m:f>
            <m:fPr>
              <m:ctrlPr>
                <w:rPr>
                  <w:rFonts w:ascii="Cambria Math" w:eastAsia="Times New Roman" w:hAnsi="Cambria Math" w:cs="Times New Roman"/>
                  <w:i/>
                  <w:szCs w:val="28"/>
                  <w:lang w:eastAsia="ru-RU"/>
                </w:rPr>
              </m:ctrlPr>
            </m:fPr>
            <m:num>
              <m:nary>
                <m:naryPr>
                  <m:chr m:val="∑"/>
                  <m:limLoc m:val="undOvr"/>
                  <m:subHide m:val="1"/>
                  <m:supHide m:val="1"/>
                  <m:ctrlPr>
                    <w:rPr>
                      <w:rFonts w:ascii="Cambria Math" w:eastAsia="Times New Roman" w:hAnsi="Cambria Math" w:cs="Times New Roman"/>
                      <w:i/>
                      <w:szCs w:val="28"/>
                      <w:lang w:eastAsia="ru-RU"/>
                    </w:rPr>
                  </m:ctrlPr>
                </m:naryPr>
                <m:sub/>
                <m:sup/>
                <m:e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szCs w:val="28"/>
                          <w:lang w:eastAsia="ru-RU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szCs w:val="28"/>
                          <w:lang w:eastAsia="ru-RU"/>
                        </w:rPr>
                        <m:t>p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szCs w:val="28"/>
                          <w:lang w:eastAsia="ru-RU"/>
                        </w:rPr>
                        <m:t>3</m:t>
                      </m:r>
                    </m:sub>
                  </m:sSub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szCs w:val="28"/>
                          <w:lang w:eastAsia="ru-RU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szCs w:val="28"/>
                          <w:lang w:eastAsia="ru-RU"/>
                        </w:rPr>
                        <m:t>q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szCs w:val="28"/>
                          <w:lang w:eastAsia="ru-RU"/>
                        </w:rPr>
                        <m:t>3</m:t>
                      </m:r>
                    </m:sub>
                  </m:sSub>
                </m:e>
              </m:nary>
            </m:num>
            <m:den>
              <m:nary>
                <m:naryPr>
                  <m:chr m:val="∑"/>
                  <m:limLoc m:val="undOvr"/>
                  <m:subHide m:val="1"/>
                  <m:supHide m:val="1"/>
                  <m:ctrlPr>
                    <w:rPr>
                      <w:rFonts w:ascii="Cambria Math" w:eastAsia="Times New Roman" w:hAnsi="Cambria Math" w:cs="Times New Roman"/>
                      <w:i/>
                      <w:szCs w:val="28"/>
                      <w:lang w:eastAsia="ru-RU"/>
                    </w:rPr>
                  </m:ctrlPr>
                </m:naryPr>
                <m:sub/>
                <m:sup/>
                <m:e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szCs w:val="28"/>
                          <w:lang w:eastAsia="ru-RU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szCs w:val="28"/>
                          <w:lang w:eastAsia="ru-RU"/>
                        </w:rPr>
                        <m:t>p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szCs w:val="28"/>
                          <w:lang w:eastAsia="ru-RU"/>
                        </w:rPr>
                        <m:t>2</m:t>
                      </m:r>
                    </m:sub>
                  </m:sSub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szCs w:val="28"/>
                          <w:lang w:eastAsia="ru-RU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szCs w:val="28"/>
                          <w:lang w:eastAsia="ru-RU"/>
                        </w:rPr>
                        <m:t>q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szCs w:val="28"/>
                          <w:lang w:eastAsia="ru-RU"/>
                        </w:rPr>
                        <m:t>3</m:t>
                      </m:r>
                    </m:sub>
                  </m:sSub>
                </m:e>
              </m:nary>
            </m:den>
          </m:f>
          <m:r>
            <w:rPr>
              <w:rFonts w:ascii="Cambria Math" w:eastAsia="Times New Roman" w:hAnsi="Cambria Math" w:cs="Times New Roman"/>
              <w:szCs w:val="28"/>
              <w:lang w:eastAsia="ru-RU"/>
            </w:rPr>
            <m:t>;…</m:t>
          </m:r>
        </m:oMath>
      </m:oMathPara>
    </w:p>
    <w:p w:rsidR="007843B5" w:rsidRDefault="007843B5" w:rsidP="00DB1100">
      <w:pPr>
        <w:widowControl w:val="0"/>
        <w:ind w:firstLine="567"/>
        <w:jc w:val="both"/>
        <w:rPr>
          <w:rFonts w:eastAsia="Times New Roman" w:cs="Times New Roman"/>
          <w:b/>
          <w:bCs/>
          <w:szCs w:val="28"/>
          <w:lang w:eastAsia="ru-RU"/>
        </w:rPr>
      </w:pPr>
    </w:p>
    <w:p w:rsidR="007843B5" w:rsidRDefault="00DB1100" w:rsidP="007843B5">
      <w:pPr>
        <w:widowControl w:val="0"/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7843B5">
        <w:rPr>
          <w:rFonts w:eastAsia="Times New Roman" w:cs="Times New Roman"/>
          <w:b/>
          <w:bCs/>
          <w:i/>
          <w:szCs w:val="28"/>
          <w:lang w:eastAsia="ru-RU"/>
        </w:rPr>
        <w:t>Базисные индексы</w:t>
      </w:r>
      <w:r w:rsidRPr="00DB1100">
        <w:rPr>
          <w:rFonts w:eastAsia="Times New Roman" w:cs="Times New Roman"/>
          <w:szCs w:val="28"/>
          <w:lang w:eastAsia="ru-RU"/>
        </w:rPr>
        <w:t> получают путем сопоставления с тем уровнем периода, который был принят за базу сравнения</w:t>
      </w:r>
      <w:r w:rsidR="007843B5">
        <w:rPr>
          <w:rFonts w:eastAsia="Times New Roman" w:cs="Times New Roman"/>
          <w:szCs w:val="28"/>
          <w:lang w:eastAsia="ru-RU"/>
        </w:rPr>
        <w:t xml:space="preserve"> и имеет </w:t>
      </w:r>
      <w:r w:rsidR="007843B5" w:rsidRPr="00DB1100">
        <w:rPr>
          <w:rFonts w:eastAsia="Times New Roman" w:cs="Times New Roman"/>
          <w:szCs w:val="28"/>
          <w:lang w:eastAsia="ru-RU"/>
        </w:rPr>
        <w:t>следующий ряд расчета:</w:t>
      </w:r>
    </w:p>
    <w:p w:rsidR="00DB1100" w:rsidRPr="00DB1100" w:rsidRDefault="00DB1100" w:rsidP="00DB1100">
      <w:pPr>
        <w:widowControl w:val="0"/>
        <w:ind w:firstLine="567"/>
        <w:jc w:val="both"/>
        <w:rPr>
          <w:rFonts w:eastAsia="Times New Roman" w:cs="Times New Roman"/>
          <w:szCs w:val="28"/>
          <w:lang w:eastAsia="ru-RU"/>
        </w:rPr>
      </w:pPr>
    </w:p>
    <w:p w:rsidR="00DB1100" w:rsidRPr="00DB1100" w:rsidRDefault="00910539" w:rsidP="00DB1100">
      <w:pPr>
        <w:widowControl w:val="0"/>
        <w:jc w:val="center"/>
        <w:rPr>
          <w:rFonts w:eastAsia="Times New Roman" w:cs="Times New Roman"/>
          <w:szCs w:val="28"/>
          <w:lang w:eastAsia="ru-RU"/>
        </w:rPr>
      </w:pPr>
      <m:oMathPara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szCs w:val="28"/>
                  <w:lang w:val="en-US"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Cs w:val="28"/>
                  <w:lang w:val="en-US" w:eastAsia="ru-RU"/>
                </w:rPr>
                <m:t>i</m:t>
              </m:r>
            </m:e>
            <m:sub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szCs w:val="28"/>
                      <w:lang w:val="en-US"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szCs w:val="28"/>
                      <w:lang w:val="en-US" w:eastAsia="ru-RU"/>
                    </w:rPr>
                    <m:t>p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szCs w:val="28"/>
                      <w:lang w:eastAsia="ru-RU"/>
                    </w:rPr>
                    <m:t>1/0</m:t>
                  </m:r>
                </m:sub>
              </m:sSub>
            </m:sub>
          </m:sSub>
          <m:r>
            <w:rPr>
              <w:rFonts w:ascii="Cambria Math" w:eastAsia="Times New Roman" w:hAnsi="Cambria Math" w:cs="Times New Roman"/>
              <w:szCs w:val="28"/>
              <w:lang w:eastAsia="ru-RU"/>
            </w:rPr>
            <m:t>=</m:t>
          </m:r>
          <m:f>
            <m:fPr>
              <m:ctrlPr>
                <w:rPr>
                  <w:rFonts w:ascii="Cambria Math" w:eastAsia="Times New Roman" w:hAnsi="Cambria Math" w:cs="Times New Roman"/>
                  <w:i/>
                  <w:szCs w:val="28"/>
                  <w:lang w:val="en-US" w:eastAsia="ru-RU"/>
                </w:rPr>
              </m:ctrlPr>
            </m:fPr>
            <m:num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szCs w:val="28"/>
                      <w:lang w:val="en-US"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szCs w:val="28"/>
                      <w:lang w:val="en-US" w:eastAsia="ru-RU"/>
                    </w:rPr>
                    <m:t>p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szCs w:val="28"/>
                      <w:lang w:eastAsia="ru-RU"/>
                    </w:rPr>
                    <m:t>1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szCs w:val="28"/>
                      <w:lang w:val="en-US"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szCs w:val="28"/>
                      <w:lang w:val="en-US" w:eastAsia="ru-RU"/>
                    </w:rPr>
                    <m:t>p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szCs w:val="28"/>
                      <w:lang w:eastAsia="ru-RU"/>
                    </w:rPr>
                    <m:t>0</m:t>
                  </m:r>
                </m:sub>
              </m:sSub>
            </m:den>
          </m:f>
          <m:r>
            <w:rPr>
              <w:rFonts w:ascii="Cambria Math" w:eastAsia="Times New Roman" w:hAnsi="Cambria Math" w:cs="Times New Roman"/>
              <w:szCs w:val="28"/>
              <w:lang w:eastAsia="ru-RU"/>
            </w:rPr>
            <m:t xml:space="preserve">; 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Cs w:val="28"/>
                  <w:lang w:val="en-US"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Cs w:val="28"/>
                  <w:lang w:val="en-US" w:eastAsia="ru-RU"/>
                </w:rPr>
                <m:t>i</m:t>
              </m:r>
            </m:e>
            <m:sub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szCs w:val="28"/>
                      <w:lang w:val="en-US"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szCs w:val="28"/>
                      <w:lang w:val="en-US" w:eastAsia="ru-RU"/>
                    </w:rPr>
                    <m:t>p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szCs w:val="28"/>
                      <w:lang w:eastAsia="ru-RU"/>
                    </w:rPr>
                    <m:t>2/0</m:t>
                  </m:r>
                </m:sub>
              </m:sSub>
            </m:sub>
          </m:sSub>
          <m:r>
            <w:rPr>
              <w:rFonts w:ascii="Cambria Math" w:eastAsia="Times New Roman" w:hAnsi="Cambria Math" w:cs="Times New Roman"/>
              <w:szCs w:val="28"/>
              <w:lang w:eastAsia="ru-RU"/>
            </w:rPr>
            <m:t>=</m:t>
          </m:r>
          <m:f>
            <m:fPr>
              <m:ctrlPr>
                <w:rPr>
                  <w:rFonts w:ascii="Cambria Math" w:eastAsia="Times New Roman" w:hAnsi="Cambria Math" w:cs="Times New Roman"/>
                  <w:i/>
                  <w:szCs w:val="28"/>
                  <w:lang w:val="en-US" w:eastAsia="ru-RU"/>
                </w:rPr>
              </m:ctrlPr>
            </m:fPr>
            <m:num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szCs w:val="28"/>
                      <w:lang w:val="en-US"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szCs w:val="28"/>
                      <w:lang w:val="en-US" w:eastAsia="ru-RU"/>
                    </w:rPr>
                    <m:t>p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szCs w:val="28"/>
                      <w:lang w:eastAsia="ru-RU"/>
                    </w:rPr>
                    <m:t>2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szCs w:val="28"/>
                      <w:lang w:val="en-US"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szCs w:val="28"/>
                      <w:lang w:val="en-US" w:eastAsia="ru-RU"/>
                    </w:rPr>
                    <m:t>p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szCs w:val="28"/>
                      <w:lang w:eastAsia="ru-RU"/>
                    </w:rPr>
                    <m:t>0</m:t>
                  </m:r>
                </m:sub>
              </m:sSub>
            </m:den>
          </m:f>
          <m:r>
            <w:rPr>
              <w:rFonts w:ascii="Cambria Math" w:eastAsia="Times New Roman" w:hAnsi="Cambria Math" w:cs="Times New Roman"/>
              <w:szCs w:val="28"/>
              <w:lang w:eastAsia="ru-RU"/>
            </w:rPr>
            <m:t>;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Cs w:val="28"/>
                  <w:lang w:val="en-US"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Cs w:val="28"/>
                  <w:lang w:val="en-US" w:eastAsia="ru-RU"/>
                </w:rPr>
                <m:t>i</m:t>
              </m:r>
            </m:e>
            <m:sub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szCs w:val="28"/>
                      <w:lang w:val="en-US"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szCs w:val="28"/>
                      <w:lang w:val="en-US" w:eastAsia="ru-RU"/>
                    </w:rPr>
                    <m:t>p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szCs w:val="28"/>
                      <w:lang w:eastAsia="ru-RU"/>
                    </w:rPr>
                    <m:t>3/0</m:t>
                  </m:r>
                </m:sub>
              </m:sSub>
            </m:sub>
          </m:sSub>
          <m:r>
            <w:rPr>
              <w:rFonts w:ascii="Cambria Math" w:eastAsia="Times New Roman" w:hAnsi="Cambria Math" w:cs="Times New Roman"/>
              <w:szCs w:val="28"/>
              <w:lang w:eastAsia="ru-RU"/>
            </w:rPr>
            <m:t>=</m:t>
          </m:r>
          <m:f>
            <m:fPr>
              <m:ctrlPr>
                <w:rPr>
                  <w:rFonts w:ascii="Cambria Math" w:eastAsia="Times New Roman" w:hAnsi="Cambria Math" w:cs="Times New Roman"/>
                  <w:i/>
                  <w:szCs w:val="28"/>
                  <w:lang w:val="en-US" w:eastAsia="ru-RU"/>
                </w:rPr>
              </m:ctrlPr>
            </m:fPr>
            <m:num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szCs w:val="28"/>
                      <w:lang w:val="en-US"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szCs w:val="28"/>
                      <w:lang w:val="en-US" w:eastAsia="ru-RU"/>
                    </w:rPr>
                    <m:t>p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szCs w:val="28"/>
                      <w:lang w:eastAsia="ru-RU"/>
                    </w:rPr>
                    <m:t>3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szCs w:val="28"/>
                      <w:lang w:val="en-US"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szCs w:val="28"/>
                      <w:lang w:val="en-US" w:eastAsia="ru-RU"/>
                    </w:rPr>
                    <m:t>p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szCs w:val="28"/>
                      <w:lang w:eastAsia="ru-RU"/>
                    </w:rPr>
                    <m:t>0</m:t>
                  </m:r>
                </m:sub>
              </m:sSub>
            </m:den>
          </m:f>
          <m:r>
            <w:rPr>
              <w:rFonts w:ascii="Cambria Math" w:eastAsia="Times New Roman" w:hAnsi="Cambria Math" w:cs="Times New Roman"/>
              <w:szCs w:val="28"/>
              <w:lang w:eastAsia="ru-RU"/>
            </w:rPr>
            <m:t>;…</m:t>
          </m:r>
        </m:oMath>
      </m:oMathPara>
    </w:p>
    <w:p w:rsidR="007843B5" w:rsidRPr="00DB1100" w:rsidRDefault="007843B5" w:rsidP="007843B5">
      <w:pPr>
        <w:widowControl w:val="0"/>
        <w:ind w:firstLine="567"/>
        <w:jc w:val="both"/>
        <w:rPr>
          <w:rFonts w:eastAsia="Times New Roman" w:cs="Times New Roman"/>
          <w:szCs w:val="28"/>
          <w:lang w:eastAsia="ru-RU"/>
        </w:rPr>
      </w:pPr>
    </w:p>
    <w:p w:rsidR="007843B5" w:rsidRPr="00DB1100" w:rsidRDefault="007843B5" w:rsidP="007843B5">
      <w:pPr>
        <w:widowControl w:val="0"/>
        <w:jc w:val="center"/>
        <w:rPr>
          <w:rFonts w:eastAsia="Times New Roman" w:cs="Times New Roman"/>
          <w:szCs w:val="28"/>
          <w:lang w:eastAsia="ru-RU"/>
        </w:rPr>
      </w:pPr>
      <m:oMathPara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Cs w:val="28"/>
                  <w:lang w:eastAsia="ru-RU"/>
                </w:rPr>
                <m:t>I</m:t>
              </m:r>
            </m:e>
            <m:sub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szCs w:val="28"/>
                      <w:lang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szCs w:val="28"/>
                      <w:lang w:eastAsia="ru-RU"/>
                    </w:rPr>
                    <m:t>p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szCs w:val="28"/>
                      <w:lang w:eastAsia="ru-RU"/>
                    </w:rPr>
                    <m:t>1/0</m:t>
                  </m:r>
                </m:sub>
              </m:sSub>
            </m:sub>
          </m:sSub>
          <m:r>
            <w:rPr>
              <w:rFonts w:ascii="Cambria Math" w:eastAsia="Times New Roman" w:hAnsi="Cambria Math" w:cs="Times New Roman"/>
              <w:szCs w:val="28"/>
              <w:lang w:eastAsia="ru-RU"/>
            </w:rPr>
            <m:t>=</m:t>
          </m:r>
          <m:f>
            <m:fPr>
              <m:ctrlPr>
                <w:rPr>
                  <w:rFonts w:ascii="Cambria Math" w:eastAsia="Times New Roman" w:hAnsi="Cambria Math" w:cs="Times New Roman"/>
                  <w:i/>
                  <w:szCs w:val="28"/>
                  <w:lang w:eastAsia="ru-RU"/>
                </w:rPr>
              </m:ctrlPr>
            </m:fPr>
            <m:num>
              <m:nary>
                <m:naryPr>
                  <m:chr m:val="∑"/>
                  <m:limLoc m:val="undOvr"/>
                  <m:subHide m:val="1"/>
                  <m:supHide m:val="1"/>
                  <m:ctrlPr>
                    <w:rPr>
                      <w:rFonts w:ascii="Cambria Math" w:eastAsia="Times New Roman" w:hAnsi="Cambria Math" w:cs="Times New Roman"/>
                      <w:i/>
                      <w:szCs w:val="28"/>
                      <w:lang w:eastAsia="ru-RU"/>
                    </w:rPr>
                  </m:ctrlPr>
                </m:naryPr>
                <m:sub/>
                <m:sup/>
                <m:e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szCs w:val="28"/>
                          <w:lang w:eastAsia="ru-RU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szCs w:val="28"/>
                          <w:lang w:eastAsia="ru-RU"/>
                        </w:rPr>
                        <m:t>p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szCs w:val="28"/>
                          <w:lang w:eastAsia="ru-RU"/>
                        </w:rPr>
                        <m:t>1</m:t>
                      </m:r>
                    </m:sub>
                  </m:sSub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szCs w:val="28"/>
                          <w:lang w:eastAsia="ru-RU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szCs w:val="28"/>
                          <w:lang w:eastAsia="ru-RU"/>
                        </w:rPr>
                        <m:t>q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szCs w:val="28"/>
                          <w:lang w:eastAsia="ru-RU"/>
                        </w:rPr>
                        <m:t>1</m:t>
                      </m:r>
                    </m:sub>
                  </m:sSub>
                </m:e>
              </m:nary>
            </m:num>
            <m:den>
              <m:nary>
                <m:naryPr>
                  <m:chr m:val="∑"/>
                  <m:limLoc m:val="undOvr"/>
                  <m:subHide m:val="1"/>
                  <m:supHide m:val="1"/>
                  <m:ctrlPr>
                    <w:rPr>
                      <w:rFonts w:ascii="Cambria Math" w:eastAsia="Times New Roman" w:hAnsi="Cambria Math" w:cs="Times New Roman"/>
                      <w:i/>
                      <w:szCs w:val="28"/>
                      <w:lang w:eastAsia="ru-RU"/>
                    </w:rPr>
                  </m:ctrlPr>
                </m:naryPr>
                <m:sub/>
                <m:sup/>
                <m:e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szCs w:val="28"/>
                          <w:lang w:eastAsia="ru-RU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szCs w:val="28"/>
                          <w:lang w:eastAsia="ru-RU"/>
                        </w:rPr>
                        <m:t>p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szCs w:val="28"/>
                          <w:lang w:eastAsia="ru-RU"/>
                        </w:rPr>
                        <m:t>0</m:t>
                      </m:r>
                    </m:sub>
                  </m:sSub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szCs w:val="28"/>
                          <w:lang w:eastAsia="ru-RU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szCs w:val="28"/>
                          <w:lang w:eastAsia="ru-RU"/>
                        </w:rPr>
                        <m:t>q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szCs w:val="28"/>
                          <w:lang w:eastAsia="ru-RU"/>
                        </w:rPr>
                        <m:t>1</m:t>
                      </m:r>
                    </m:sub>
                  </m:sSub>
                </m:e>
              </m:nary>
            </m:den>
          </m:f>
          <m:r>
            <w:rPr>
              <w:rFonts w:ascii="Cambria Math" w:eastAsia="Times New Roman" w:hAnsi="Cambria Math" w:cs="Times New Roman"/>
              <w:szCs w:val="28"/>
              <w:lang w:eastAsia="ru-RU"/>
            </w:rPr>
            <m:t xml:space="preserve">; 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Cs w:val="28"/>
                  <w:lang w:eastAsia="ru-RU"/>
                </w:rPr>
                <m:t>I</m:t>
              </m:r>
            </m:e>
            <m:sub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szCs w:val="28"/>
                      <w:lang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szCs w:val="28"/>
                      <w:lang w:eastAsia="ru-RU"/>
                    </w:rPr>
                    <m:t>p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szCs w:val="28"/>
                      <w:lang w:eastAsia="ru-RU"/>
                    </w:rPr>
                    <m:t>2/0</m:t>
                  </m:r>
                </m:sub>
              </m:sSub>
            </m:sub>
          </m:sSub>
          <m:r>
            <w:rPr>
              <w:rFonts w:ascii="Cambria Math" w:eastAsia="Times New Roman" w:hAnsi="Cambria Math" w:cs="Times New Roman"/>
              <w:szCs w:val="28"/>
              <w:lang w:eastAsia="ru-RU"/>
            </w:rPr>
            <m:t>=</m:t>
          </m:r>
          <m:f>
            <m:fPr>
              <m:ctrlPr>
                <w:rPr>
                  <w:rFonts w:ascii="Cambria Math" w:eastAsia="Times New Roman" w:hAnsi="Cambria Math" w:cs="Times New Roman"/>
                  <w:i/>
                  <w:szCs w:val="28"/>
                  <w:lang w:eastAsia="ru-RU"/>
                </w:rPr>
              </m:ctrlPr>
            </m:fPr>
            <m:num>
              <m:nary>
                <m:naryPr>
                  <m:chr m:val="∑"/>
                  <m:limLoc m:val="undOvr"/>
                  <m:subHide m:val="1"/>
                  <m:supHide m:val="1"/>
                  <m:ctrlPr>
                    <w:rPr>
                      <w:rFonts w:ascii="Cambria Math" w:eastAsia="Times New Roman" w:hAnsi="Cambria Math" w:cs="Times New Roman"/>
                      <w:i/>
                      <w:szCs w:val="28"/>
                      <w:lang w:eastAsia="ru-RU"/>
                    </w:rPr>
                  </m:ctrlPr>
                </m:naryPr>
                <m:sub/>
                <m:sup/>
                <m:e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szCs w:val="28"/>
                          <w:lang w:eastAsia="ru-RU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szCs w:val="28"/>
                          <w:lang w:eastAsia="ru-RU"/>
                        </w:rPr>
                        <m:t>p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szCs w:val="28"/>
                          <w:lang w:eastAsia="ru-RU"/>
                        </w:rPr>
                        <m:t>2</m:t>
                      </m:r>
                    </m:sub>
                  </m:sSub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szCs w:val="28"/>
                          <w:lang w:eastAsia="ru-RU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szCs w:val="28"/>
                          <w:lang w:eastAsia="ru-RU"/>
                        </w:rPr>
                        <m:t>q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szCs w:val="28"/>
                          <w:lang w:eastAsia="ru-RU"/>
                        </w:rPr>
                        <m:t>2</m:t>
                      </m:r>
                    </m:sub>
                  </m:sSub>
                </m:e>
              </m:nary>
            </m:num>
            <m:den>
              <m:nary>
                <m:naryPr>
                  <m:chr m:val="∑"/>
                  <m:limLoc m:val="undOvr"/>
                  <m:subHide m:val="1"/>
                  <m:supHide m:val="1"/>
                  <m:ctrlPr>
                    <w:rPr>
                      <w:rFonts w:ascii="Cambria Math" w:eastAsia="Times New Roman" w:hAnsi="Cambria Math" w:cs="Times New Roman"/>
                      <w:i/>
                      <w:szCs w:val="28"/>
                      <w:lang w:eastAsia="ru-RU"/>
                    </w:rPr>
                  </m:ctrlPr>
                </m:naryPr>
                <m:sub/>
                <m:sup/>
                <m:e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szCs w:val="28"/>
                          <w:lang w:eastAsia="ru-RU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szCs w:val="28"/>
                          <w:lang w:eastAsia="ru-RU"/>
                        </w:rPr>
                        <m:t>p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szCs w:val="28"/>
                          <w:lang w:eastAsia="ru-RU"/>
                        </w:rPr>
                        <m:t>0</m:t>
                      </m:r>
                    </m:sub>
                  </m:sSub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szCs w:val="28"/>
                          <w:lang w:eastAsia="ru-RU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szCs w:val="28"/>
                          <w:lang w:eastAsia="ru-RU"/>
                        </w:rPr>
                        <m:t>q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szCs w:val="28"/>
                          <w:lang w:eastAsia="ru-RU"/>
                        </w:rPr>
                        <m:t>2</m:t>
                      </m:r>
                    </m:sub>
                  </m:sSub>
                </m:e>
              </m:nary>
            </m:den>
          </m:f>
          <m:r>
            <w:rPr>
              <w:rFonts w:ascii="Cambria Math" w:eastAsia="Times New Roman" w:hAnsi="Cambria Math" w:cs="Times New Roman"/>
              <w:szCs w:val="28"/>
              <w:lang w:eastAsia="ru-RU"/>
            </w:rPr>
            <m:t xml:space="preserve">; 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Cs w:val="28"/>
                  <w:lang w:eastAsia="ru-RU"/>
                </w:rPr>
                <m:t>I</m:t>
              </m:r>
            </m:e>
            <m:sub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szCs w:val="28"/>
                      <w:lang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szCs w:val="28"/>
                      <w:lang w:eastAsia="ru-RU"/>
                    </w:rPr>
                    <m:t>p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szCs w:val="28"/>
                      <w:lang w:eastAsia="ru-RU"/>
                    </w:rPr>
                    <m:t>3/0</m:t>
                  </m:r>
                </m:sub>
              </m:sSub>
            </m:sub>
          </m:sSub>
          <m:r>
            <w:rPr>
              <w:rFonts w:ascii="Cambria Math" w:eastAsia="Times New Roman" w:hAnsi="Cambria Math" w:cs="Times New Roman"/>
              <w:szCs w:val="28"/>
              <w:lang w:eastAsia="ru-RU"/>
            </w:rPr>
            <m:t>=</m:t>
          </m:r>
          <m:f>
            <m:fPr>
              <m:ctrlPr>
                <w:rPr>
                  <w:rFonts w:ascii="Cambria Math" w:eastAsia="Times New Roman" w:hAnsi="Cambria Math" w:cs="Times New Roman"/>
                  <w:i/>
                  <w:szCs w:val="28"/>
                  <w:lang w:eastAsia="ru-RU"/>
                </w:rPr>
              </m:ctrlPr>
            </m:fPr>
            <m:num>
              <m:nary>
                <m:naryPr>
                  <m:chr m:val="∑"/>
                  <m:limLoc m:val="undOvr"/>
                  <m:subHide m:val="1"/>
                  <m:supHide m:val="1"/>
                  <m:ctrlPr>
                    <w:rPr>
                      <w:rFonts w:ascii="Cambria Math" w:eastAsia="Times New Roman" w:hAnsi="Cambria Math" w:cs="Times New Roman"/>
                      <w:i/>
                      <w:szCs w:val="28"/>
                      <w:lang w:eastAsia="ru-RU"/>
                    </w:rPr>
                  </m:ctrlPr>
                </m:naryPr>
                <m:sub/>
                <m:sup/>
                <m:e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szCs w:val="28"/>
                          <w:lang w:eastAsia="ru-RU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szCs w:val="28"/>
                          <w:lang w:eastAsia="ru-RU"/>
                        </w:rPr>
                        <m:t>p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szCs w:val="28"/>
                          <w:lang w:eastAsia="ru-RU"/>
                        </w:rPr>
                        <m:t>3</m:t>
                      </m:r>
                    </m:sub>
                  </m:sSub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szCs w:val="28"/>
                          <w:lang w:eastAsia="ru-RU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szCs w:val="28"/>
                          <w:lang w:eastAsia="ru-RU"/>
                        </w:rPr>
                        <m:t>q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szCs w:val="28"/>
                          <w:lang w:eastAsia="ru-RU"/>
                        </w:rPr>
                        <m:t>3</m:t>
                      </m:r>
                    </m:sub>
                  </m:sSub>
                </m:e>
              </m:nary>
            </m:num>
            <m:den>
              <m:nary>
                <m:naryPr>
                  <m:chr m:val="∑"/>
                  <m:limLoc m:val="undOvr"/>
                  <m:subHide m:val="1"/>
                  <m:supHide m:val="1"/>
                  <m:ctrlPr>
                    <w:rPr>
                      <w:rFonts w:ascii="Cambria Math" w:eastAsia="Times New Roman" w:hAnsi="Cambria Math" w:cs="Times New Roman"/>
                      <w:i/>
                      <w:szCs w:val="28"/>
                      <w:lang w:eastAsia="ru-RU"/>
                    </w:rPr>
                  </m:ctrlPr>
                </m:naryPr>
                <m:sub/>
                <m:sup/>
                <m:e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szCs w:val="28"/>
                          <w:lang w:eastAsia="ru-RU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szCs w:val="28"/>
                          <w:lang w:eastAsia="ru-RU"/>
                        </w:rPr>
                        <m:t>p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szCs w:val="28"/>
                          <w:lang w:eastAsia="ru-RU"/>
                        </w:rPr>
                        <m:t>0</m:t>
                      </m:r>
                    </m:sub>
                  </m:sSub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szCs w:val="28"/>
                          <w:lang w:eastAsia="ru-RU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szCs w:val="28"/>
                          <w:lang w:eastAsia="ru-RU"/>
                        </w:rPr>
                        <m:t>q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szCs w:val="28"/>
                          <w:lang w:eastAsia="ru-RU"/>
                        </w:rPr>
                        <m:t>3</m:t>
                      </m:r>
                    </m:sub>
                  </m:sSub>
                </m:e>
              </m:nary>
            </m:den>
          </m:f>
          <m:r>
            <w:rPr>
              <w:rFonts w:ascii="Cambria Math" w:eastAsia="Times New Roman" w:hAnsi="Cambria Math" w:cs="Times New Roman"/>
              <w:szCs w:val="28"/>
              <w:lang w:eastAsia="ru-RU"/>
            </w:rPr>
            <m:t>;…</m:t>
          </m:r>
        </m:oMath>
      </m:oMathPara>
    </w:p>
    <w:p w:rsidR="00DB1100" w:rsidRPr="00DB1100" w:rsidRDefault="00DB1100" w:rsidP="00DB1100">
      <w:pPr>
        <w:widowControl w:val="0"/>
        <w:ind w:firstLine="567"/>
        <w:jc w:val="both"/>
        <w:rPr>
          <w:rFonts w:eastAsia="Times New Roman" w:cs="Times New Roman"/>
          <w:szCs w:val="28"/>
          <w:lang w:eastAsia="ru-RU"/>
        </w:rPr>
      </w:pPr>
    </w:p>
    <w:p w:rsidR="00DB1100" w:rsidRPr="00DB1100" w:rsidRDefault="00DB1100" w:rsidP="00DB1100">
      <w:pPr>
        <w:widowControl w:val="0"/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DB1100">
        <w:rPr>
          <w:rFonts w:eastAsia="Times New Roman" w:cs="Times New Roman"/>
          <w:szCs w:val="28"/>
          <w:lang w:eastAsia="ru-RU"/>
        </w:rPr>
        <w:t>Следует помнить, что произведение цепных индивидуальных индексов цен равно последнему базисному индексу:</w:t>
      </w:r>
    </w:p>
    <w:p w:rsidR="00DB1100" w:rsidRPr="00DB1100" w:rsidRDefault="00DB1100" w:rsidP="00DB1100">
      <w:pPr>
        <w:widowControl w:val="0"/>
        <w:ind w:firstLine="567"/>
        <w:jc w:val="both"/>
        <w:rPr>
          <w:rFonts w:eastAsia="Times New Roman" w:cs="Times New Roman"/>
          <w:szCs w:val="28"/>
          <w:lang w:eastAsia="ru-RU"/>
        </w:rPr>
      </w:pPr>
    </w:p>
    <w:p w:rsidR="00DB1100" w:rsidRPr="00DB1100" w:rsidRDefault="00910539" w:rsidP="00DB1100">
      <w:pPr>
        <w:widowControl w:val="0"/>
        <w:jc w:val="center"/>
        <w:rPr>
          <w:rFonts w:eastAsia="Times New Roman" w:cs="Times New Roman"/>
          <w:szCs w:val="28"/>
          <w:lang w:eastAsia="ru-RU"/>
        </w:rPr>
      </w:pPr>
      <m:oMathPara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Cs w:val="28"/>
                  <w:lang w:eastAsia="ru-RU"/>
                </w:rPr>
                <m:t>i</m:t>
              </m:r>
            </m:e>
            <m:sub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szCs w:val="28"/>
                      <w:lang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szCs w:val="28"/>
                      <w:lang w:eastAsia="ru-RU"/>
                    </w:rPr>
                    <m:t>p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szCs w:val="28"/>
                      <w:lang w:eastAsia="ru-RU"/>
                    </w:rPr>
                    <m:t>3/0</m:t>
                  </m:r>
                </m:sub>
              </m:sSub>
            </m:sub>
          </m:sSub>
          <m:r>
            <w:rPr>
              <w:rFonts w:ascii="Cambria Math" w:eastAsia="Times New Roman" w:hAnsi="Cambria Math" w:cs="Times New Roman"/>
              <w:szCs w:val="28"/>
              <w:lang w:eastAsia="ru-RU"/>
            </w:rPr>
            <m:t>=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Cs w:val="28"/>
                  <w:lang w:eastAsia="ru-RU"/>
                </w:rPr>
                <m:t>i</m:t>
              </m:r>
            </m:e>
            <m:sub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szCs w:val="28"/>
                      <w:lang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szCs w:val="28"/>
                      <w:lang w:eastAsia="ru-RU"/>
                    </w:rPr>
                    <m:t>p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szCs w:val="28"/>
                      <w:lang w:eastAsia="ru-RU"/>
                    </w:rPr>
                    <m:t>1/0</m:t>
                  </m:r>
                </m:sub>
              </m:sSub>
            </m:sub>
          </m:sSub>
          <m:r>
            <w:rPr>
              <w:rFonts w:ascii="Cambria Math" w:eastAsia="Times New Roman" w:hAnsi="Cambria Math" w:cs="Times New Roman"/>
              <w:szCs w:val="28"/>
              <w:lang w:eastAsia="ru-RU"/>
            </w:rPr>
            <m:t>∙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Cs w:val="28"/>
                  <w:lang w:eastAsia="ru-RU"/>
                </w:rPr>
                <m:t>i</m:t>
              </m:r>
            </m:e>
            <m:sub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szCs w:val="28"/>
                      <w:lang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szCs w:val="28"/>
                      <w:lang w:eastAsia="ru-RU"/>
                    </w:rPr>
                    <m:t>p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szCs w:val="28"/>
                      <w:lang w:eastAsia="ru-RU"/>
                    </w:rPr>
                    <m:t>2/1</m:t>
                  </m:r>
                </m:sub>
              </m:sSub>
            </m:sub>
          </m:sSub>
          <m:r>
            <w:rPr>
              <w:rFonts w:ascii="Cambria Math" w:eastAsia="Times New Roman" w:hAnsi="Cambria Math" w:cs="Times New Roman"/>
              <w:szCs w:val="28"/>
              <w:lang w:eastAsia="ru-RU"/>
            </w:rPr>
            <m:t>∙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Cs w:val="28"/>
                  <w:lang w:eastAsia="ru-RU"/>
                </w:rPr>
                <m:t>i</m:t>
              </m:r>
            </m:e>
            <m:sub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szCs w:val="28"/>
                      <w:lang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szCs w:val="28"/>
                      <w:lang w:eastAsia="ru-RU"/>
                    </w:rPr>
                    <m:t>p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szCs w:val="28"/>
                      <w:lang w:eastAsia="ru-RU"/>
                    </w:rPr>
                    <m:t>3/2</m:t>
                  </m:r>
                </m:sub>
              </m:sSub>
            </m:sub>
          </m:sSub>
          <m:r>
            <w:rPr>
              <w:rFonts w:ascii="Cambria Math" w:eastAsia="Times New Roman" w:hAnsi="Cambria Math" w:cs="Times New Roman"/>
              <w:szCs w:val="28"/>
              <w:lang w:eastAsia="ru-RU"/>
            </w:rPr>
            <m:t>,</m:t>
          </m:r>
        </m:oMath>
      </m:oMathPara>
    </w:p>
    <w:p w:rsidR="001D4199" w:rsidRDefault="001D4199" w:rsidP="00DB1100">
      <w:pPr>
        <w:widowControl w:val="0"/>
        <w:ind w:firstLine="567"/>
        <w:jc w:val="both"/>
        <w:rPr>
          <w:rFonts w:eastAsia="Times New Roman" w:cs="Times New Roman"/>
          <w:b/>
          <w:bCs/>
          <w:szCs w:val="28"/>
          <w:lang w:eastAsia="ru-RU"/>
        </w:rPr>
      </w:pPr>
    </w:p>
    <w:p w:rsidR="001D4199" w:rsidRDefault="001D4199" w:rsidP="00DB1100">
      <w:pPr>
        <w:widowControl w:val="0"/>
        <w:ind w:firstLine="567"/>
        <w:jc w:val="both"/>
        <w:rPr>
          <w:rFonts w:eastAsia="Times New Roman" w:cs="Times New Roman"/>
          <w:b/>
          <w:bCs/>
          <w:szCs w:val="28"/>
          <w:lang w:eastAsia="ru-RU"/>
        </w:rPr>
      </w:pPr>
    </w:p>
    <w:p w:rsidR="00946B54" w:rsidRDefault="00946B54" w:rsidP="00DB1100">
      <w:pPr>
        <w:widowControl w:val="0"/>
        <w:ind w:firstLine="567"/>
        <w:jc w:val="both"/>
        <w:rPr>
          <w:rFonts w:eastAsia="Times New Roman" w:cs="Times New Roman"/>
          <w:b/>
          <w:bCs/>
          <w:szCs w:val="28"/>
          <w:lang w:eastAsia="ru-RU"/>
        </w:rPr>
      </w:pPr>
      <w:r>
        <w:rPr>
          <w:rFonts w:eastAsia="Times New Roman" w:cs="Times New Roman"/>
          <w:b/>
          <w:bCs/>
          <w:szCs w:val="28"/>
          <w:lang w:eastAsia="ru-RU"/>
        </w:rPr>
        <w:br w:type="page"/>
      </w:r>
    </w:p>
    <w:p w:rsidR="001D4199" w:rsidRDefault="00946B54" w:rsidP="00DB1100">
      <w:pPr>
        <w:widowControl w:val="0"/>
        <w:ind w:firstLine="567"/>
        <w:jc w:val="both"/>
        <w:rPr>
          <w:rFonts w:eastAsia="Times New Roman" w:cs="Times New Roman"/>
          <w:bCs/>
          <w:szCs w:val="28"/>
          <w:lang w:eastAsia="ru-RU"/>
        </w:rPr>
      </w:pPr>
      <w:r>
        <w:rPr>
          <w:rFonts w:eastAsia="Times New Roman" w:cs="Times New Roman"/>
          <w:b/>
          <w:bCs/>
          <w:szCs w:val="28"/>
          <w:lang w:eastAsia="ru-RU"/>
        </w:rPr>
        <w:lastRenderedPageBreak/>
        <w:tab/>
      </w:r>
      <w:r w:rsidRPr="00946B54">
        <w:rPr>
          <w:rFonts w:eastAsia="Times New Roman" w:cs="Times New Roman"/>
          <w:b/>
          <w:bCs/>
          <w:i/>
          <w:szCs w:val="28"/>
          <w:lang w:eastAsia="ru-RU"/>
        </w:rPr>
        <w:t>Индексом переменного состава</w:t>
      </w:r>
      <w:r>
        <w:rPr>
          <w:rFonts w:eastAsia="Times New Roman" w:cs="Times New Roman"/>
          <w:b/>
          <w:bCs/>
          <w:szCs w:val="28"/>
          <w:lang w:eastAsia="ru-RU"/>
        </w:rPr>
        <w:t xml:space="preserve"> </w:t>
      </w:r>
      <w:r w:rsidRPr="00946B54">
        <w:rPr>
          <w:rFonts w:eastAsia="Times New Roman" w:cs="Times New Roman"/>
          <w:bCs/>
          <w:szCs w:val="28"/>
          <w:lang w:eastAsia="ru-RU"/>
        </w:rPr>
        <w:t>называется индекс, выражающий</w:t>
      </w:r>
      <w:r>
        <w:rPr>
          <w:rFonts w:eastAsia="Times New Roman" w:cs="Times New Roman"/>
          <w:bCs/>
          <w:szCs w:val="28"/>
          <w:lang w:eastAsia="ru-RU"/>
        </w:rPr>
        <w:t xml:space="preserve"> соотношение средних уровней изучаемого явления, относящихся к разным периодам времени. Индекс переменного состава показывает одновременное изменение индексируемой величины и структуры совокупности.</w:t>
      </w:r>
    </w:p>
    <w:p w:rsidR="00946B54" w:rsidRDefault="00946B54" w:rsidP="00DB1100">
      <w:pPr>
        <w:widowControl w:val="0"/>
        <w:ind w:firstLine="567"/>
        <w:jc w:val="both"/>
        <w:rPr>
          <w:rFonts w:eastAsia="Times New Roman" w:cs="Times New Roman"/>
          <w:bCs/>
          <w:szCs w:val="28"/>
          <w:lang w:eastAsia="ru-RU"/>
        </w:rPr>
      </w:pPr>
      <w:r>
        <w:rPr>
          <w:rFonts w:eastAsia="Times New Roman" w:cs="Times New Roman"/>
          <w:bCs/>
          <w:szCs w:val="28"/>
          <w:lang w:eastAsia="ru-RU"/>
        </w:rPr>
        <w:t>Например, индекс переменного состава себестоимость продукции одного и того же вида на нескольких предприятиях:</w:t>
      </w:r>
    </w:p>
    <w:p w:rsidR="00946B54" w:rsidRDefault="00946B54" w:rsidP="00DB1100">
      <w:pPr>
        <w:widowControl w:val="0"/>
        <w:ind w:firstLine="567"/>
        <w:jc w:val="both"/>
        <w:rPr>
          <w:rFonts w:eastAsia="Times New Roman" w:cs="Times New Roman"/>
          <w:bCs/>
          <w:szCs w:val="28"/>
          <w:lang w:eastAsia="ru-RU"/>
        </w:rPr>
      </w:pPr>
    </w:p>
    <w:p w:rsidR="00946B54" w:rsidRDefault="00865533" w:rsidP="00946B54">
      <w:pPr>
        <w:widowControl w:val="0"/>
        <w:ind w:hanging="142"/>
        <w:jc w:val="center"/>
        <w:rPr>
          <w:rFonts w:cs="Times New Roman"/>
          <w:b/>
          <w:bCs/>
          <w:iCs/>
          <w:szCs w:val="28"/>
        </w:rPr>
      </w:pPr>
      <w:r w:rsidRPr="00946B54">
        <w:rPr>
          <w:rFonts w:cs="Times New Roman"/>
          <w:b/>
          <w:bCs/>
          <w:iCs/>
          <w:position w:val="-32"/>
          <w:szCs w:val="28"/>
        </w:rPr>
        <w:object w:dxaOrig="3720" w:dyaOrig="760">
          <v:shape id="_x0000_i1034" type="#_x0000_t75" style="width:190.5pt;height:40.5pt" o:ole="">
            <v:imagedata r:id="rId14" o:title=""/>
          </v:shape>
          <o:OLEObject Type="Embed" ProgID="Equation.3" ShapeID="_x0000_i1034" DrawAspect="Content" ObjectID="_1576870762" r:id="rId15"/>
        </w:object>
      </w:r>
    </w:p>
    <w:p w:rsidR="00A84EA2" w:rsidRDefault="00A84EA2" w:rsidP="00A84EA2">
      <w:pPr>
        <w:widowControl w:val="0"/>
        <w:jc w:val="both"/>
        <w:rPr>
          <w:rFonts w:eastAsia="Times New Roman" w:cs="Times New Roman"/>
          <w:szCs w:val="28"/>
          <w:lang w:eastAsia="ru-RU"/>
        </w:rPr>
      </w:pPr>
      <w:r w:rsidRPr="00A84EA2">
        <w:rPr>
          <w:rFonts w:cs="Times New Roman"/>
          <w:bCs/>
          <w:iCs/>
          <w:szCs w:val="28"/>
        </w:rPr>
        <w:t xml:space="preserve">где, </w:t>
      </w:r>
      <w:r w:rsidRPr="00A84EA2">
        <w:rPr>
          <w:position w:val="-32"/>
        </w:rPr>
        <w:object w:dxaOrig="1140" w:dyaOrig="720">
          <v:shape id="_x0000_i1029" type="#_x0000_t75" style="width:57pt;height:36pt" o:ole="">
            <v:imagedata r:id="rId16" o:title=""/>
          </v:shape>
          <o:OLEObject Type="Embed" ProgID="Equation.3" ShapeID="_x0000_i1029" DrawAspect="Content" ObjectID="_1576870763" r:id="rId17"/>
        </w:object>
      </w:r>
      <w:r>
        <w:t xml:space="preserve">, </w:t>
      </w:r>
      <w:r w:rsidR="00865533" w:rsidRPr="00A84EA2">
        <w:rPr>
          <w:position w:val="-32"/>
        </w:rPr>
        <w:object w:dxaOrig="1080" w:dyaOrig="720">
          <v:shape id="_x0000_i1030" type="#_x0000_t75" style="width:54pt;height:36pt" o:ole="">
            <v:imagedata r:id="rId18" o:title=""/>
          </v:shape>
          <o:OLEObject Type="Embed" ProgID="Equation.3" ShapeID="_x0000_i1030" DrawAspect="Content" ObjectID="_1576870764" r:id="rId19"/>
        </w:object>
      </w:r>
      <w:r>
        <w:rPr>
          <w:rFonts w:eastAsia="Times New Roman" w:cs="Times New Roman"/>
          <w:szCs w:val="28"/>
          <w:lang w:eastAsia="ru-RU"/>
        </w:rPr>
        <w:t>–</w:t>
      </w:r>
      <w:r w:rsidR="00865533">
        <w:rPr>
          <w:rFonts w:eastAsia="Times New Roman" w:cs="Times New Roman"/>
          <w:szCs w:val="28"/>
          <w:lang w:eastAsia="ru-RU"/>
        </w:rPr>
        <w:t xml:space="preserve"> </w:t>
      </w:r>
      <w:r>
        <w:rPr>
          <w:rFonts w:eastAsia="Times New Roman" w:cs="Times New Roman"/>
          <w:szCs w:val="28"/>
          <w:lang w:eastAsia="ru-RU"/>
        </w:rPr>
        <w:t xml:space="preserve">доля продукции с разной себестоимостью, соответственно, </w:t>
      </w:r>
      <w:r w:rsidR="00865533">
        <w:rPr>
          <w:rFonts w:eastAsia="Times New Roman" w:cs="Times New Roman"/>
          <w:szCs w:val="28"/>
          <w:lang w:eastAsia="ru-RU"/>
        </w:rPr>
        <w:t xml:space="preserve">в </w:t>
      </w:r>
      <w:r>
        <w:rPr>
          <w:rFonts w:eastAsia="Times New Roman" w:cs="Times New Roman"/>
          <w:szCs w:val="28"/>
          <w:lang w:eastAsia="ru-RU"/>
        </w:rPr>
        <w:t>базисном и отчетном периодах</w:t>
      </w:r>
      <w:r w:rsidR="00865533">
        <w:rPr>
          <w:rFonts w:eastAsia="Times New Roman" w:cs="Times New Roman"/>
          <w:szCs w:val="28"/>
          <w:lang w:eastAsia="ru-RU"/>
        </w:rPr>
        <w:t>;</w:t>
      </w:r>
      <w:r w:rsidR="00865533" w:rsidRPr="00865533">
        <w:t xml:space="preserve"> </w:t>
      </w:r>
      <w:r w:rsidR="00865533" w:rsidRPr="002874FD">
        <w:rPr>
          <w:position w:val="-12"/>
        </w:rPr>
        <w:object w:dxaOrig="260" w:dyaOrig="360">
          <v:shape id="_x0000_i1031" type="#_x0000_t75" style="width:12.75pt;height:18pt" o:ole="">
            <v:imagedata r:id="rId20" o:title=""/>
          </v:shape>
          <o:OLEObject Type="Embed" ProgID="Equation.3" ShapeID="_x0000_i1031" DrawAspect="Content" ObjectID="_1576870765" r:id="rId21"/>
        </w:object>
      </w:r>
      <w:r w:rsidR="00865533">
        <w:t xml:space="preserve">, </w:t>
      </w:r>
      <w:r w:rsidR="00865533" w:rsidRPr="002874FD">
        <w:rPr>
          <w:position w:val="-10"/>
        </w:rPr>
        <w:object w:dxaOrig="240" w:dyaOrig="340">
          <v:shape id="_x0000_i1032" type="#_x0000_t75" style="width:12pt;height:17.25pt" o:ole="">
            <v:imagedata r:id="rId22" o:title=""/>
          </v:shape>
          <o:OLEObject Type="Embed" ProgID="Equation.3" ShapeID="_x0000_i1032" DrawAspect="Content" ObjectID="_1576870766" r:id="rId23"/>
        </w:object>
      </w:r>
      <w:r w:rsidR="00865533">
        <w:rPr>
          <w:rFonts w:eastAsia="Times New Roman" w:cs="Times New Roman"/>
          <w:szCs w:val="28"/>
          <w:lang w:eastAsia="ru-RU"/>
        </w:rPr>
        <w:t>–</w:t>
      </w:r>
      <w:r w:rsidR="00865533">
        <w:rPr>
          <w:rFonts w:eastAsia="Times New Roman" w:cs="Times New Roman"/>
          <w:szCs w:val="28"/>
          <w:lang w:eastAsia="ru-RU"/>
        </w:rPr>
        <w:t xml:space="preserve"> объем выпущенной продукции </w:t>
      </w:r>
      <w:r w:rsidR="00865533">
        <w:rPr>
          <w:rFonts w:eastAsia="Times New Roman" w:cs="Times New Roman"/>
          <w:szCs w:val="28"/>
          <w:lang w:eastAsia="ru-RU"/>
        </w:rPr>
        <w:t>в базисном и отчетном периодах</w:t>
      </w:r>
      <w:r w:rsidR="00865533">
        <w:rPr>
          <w:rFonts w:eastAsia="Times New Roman" w:cs="Times New Roman"/>
          <w:szCs w:val="28"/>
          <w:lang w:eastAsia="ru-RU"/>
        </w:rPr>
        <w:t xml:space="preserve">; </w:t>
      </w:r>
      <w:r w:rsidR="00865533" w:rsidRPr="002874FD">
        <w:rPr>
          <w:position w:val="-12"/>
        </w:rPr>
        <w:object w:dxaOrig="260" w:dyaOrig="360">
          <v:shape id="_x0000_i1033" type="#_x0000_t75" style="width:12.75pt;height:18pt" o:ole="">
            <v:imagedata r:id="rId24" o:title=""/>
          </v:shape>
          <o:OLEObject Type="Embed" ProgID="Equation.3" ShapeID="_x0000_i1033" DrawAspect="Content" ObjectID="_1576870767" r:id="rId25"/>
        </w:object>
      </w:r>
      <w:r w:rsidR="00865533">
        <w:t xml:space="preserve">, </w:t>
      </w:r>
      <w:r w:rsidR="00865533" w:rsidRPr="002874FD">
        <w:rPr>
          <w:position w:val="-10"/>
        </w:rPr>
        <w:object w:dxaOrig="240" w:dyaOrig="340">
          <v:shape id="_x0000_i1035" type="#_x0000_t75" style="width:12pt;height:17.25pt" o:ole="">
            <v:imagedata r:id="rId26" o:title=""/>
          </v:shape>
          <o:OLEObject Type="Embed" ProgID="Equation.3" ShapeID="_x0000_i1035" DrawAspect="Content" ObjectID="_1576870768" r:id="rId27"/>
        </w:object>
      </w:r>
      <w:r w:rsidR="00865533">
        <w:rPr>
          <w:rFonts w:eastAsia="Times New Roman" w:cs="Times New Roman"/>
          <w:szCs w:val="28"/>
          <w:lang w:eastAsia="ru-RU"/>
        </w:rPr>
        <w:t>–</w:t>
      </w:r>
      <w:r w:rsidR="00865533">
        <w:rPr>
          <w:rFonts w:eastAsia="Times New Roman" w:cs="Times New Roman"/>
          <w:szCs w:val="28"/>
          <w:lang w:eastAsia="ru-RU"/>
        </w:rPr>
        <w:t xml:space="preserve"> себестоимость единицы продукции </w:t>
      </w:r>
      <w:r w:rsidR="00865533">
        <w:rPr>
          <w:rFonts w:eastAsia="Times New Roman" w:cs="Times New Roman"/>
          <w:szCs w:val="28"/>
          <w:lang w:eastAsia="ru-RU"/>
        </w:rPr>
        <w:t>в базисном и отчетном периодах</w:t>
      </w:r>
      <w:r w:rsidR="00865533">
        <w:rPr>
          <w:rFonts w:eastAsia="Times New Roman" w:cs="Times New Roman"/>
          <w:szCs w:val="28"/>
          <w:lang w:eastAsia="ru-RU"/>
        </w:rPr>
        <w:t>.</w:t>
      </w:r>
    </w:p>
    <w:p w:rsidR="00865533" w:rsidRDefault="00865533" w:rsidP="00A84EA2">
      <w:pPr>
        <w:widowControl w:val="0"/>
        <w:jc w:val="both"/>
      </w:pPr>
    </w:p>
    <w:p w:rsidR="00A84EA2" w:rsidRDefault="009C6049" w:rsidP="009C6049">
      <w:pPr>
        <w:widowControl w:val="0"/>
        <w:ind w:firstLine="708"/>
        <w:jc w:val="both"/>
        <w:rPr>
          <w:rFonts w:eastAsia="Times New Roman" w:cs="Times New Roman"/>
          <w:bCs/>
          <w:szCs w:val="28"/>
          <w:lang w:eastAsia="ru-RU"/>
        </w:rPr>
      </w:pPr>
      <w:r w:rsidRPr="00946B54">
        <w:rPr>
          <w:rFonts w:eastAsia="Times New Roman" w:cs="Times New Roman"/>
          <w:b/>
          <w:bCs/>
          <w:i/>
          <w:szCs w:val="28"/>
          <w:lang w:eastAsia="ru-RU"/>
        </w:rPr>
        <w:t xml:space="preserve">Индексом </w:t>
      </w:r>
      <w:r>
        <w:rPr>
          <w:rFonts w:eastAsia="Times New Roman" w:cs="Times New Roman"/>
          <w:b/>
          <w:bCs/>
          <w:i/>
          <w:szCs w:val="28"/>
          <w:lang w:eastAsia="ru-RU"/>
        </w:rPr>
        <w:t>фиксированного (постоянного)</w:t>
      </w:r>
      <w:r w:rsidRPr="00946B54">
        <w:rPr>
          <w:rFonts w:eastAsia="Times New Roman" w:cs="Times New Roman"/>
          <w:b/>
          <w:bCs/>
          <w:i/>
          <w:szCs w:val="28"/>
          <w:lang w:eastAsia="ru-RU"/>
        </w:rPr>
        <w:t xml:space="preserve"> состава</w:t>
      </w:r>
      <w:r>
        <w:rPr>
          <w:rFonts w:eastAsia="Times New Roman" w:cs="Times New Roman"/>
          <w:b/>
          <w:bCs/>
          <w:szCs w:val="28"/>
          <w:lang w:eastAsia="ru-RU"/>
        </w:rPr>
        <w:t xml:space="preserve"> </w:t>
      </w:r>
      <w:r w:rsidRPr="00946B54">
        <w:rPr>
          <w:rFonts w:eastAsia="Times New Roman" w:cs="Times New Roman"/>
          <w:bCs/>
          <w:szCs w:val="28"/>
          <w:lang w:eastAsia="ru-RU"/>
        </w:rPr>
        <w:t>называется индекс,</w:t>
      </w:r>
      <w:r>
        <w:rPr>
          <w:rFonts w:eastAsia="Times New Roman" w:cs="Times New Roman"/>
          <w:bCs/>
          <w:szCs w:val="28"/>
          <w:lang w:eastAsia="ru-RU"/>
        </w:rPr>
        <w:t xml:space="preserve"> показывающий изменение среднего значения изучаемого явления только за счет изменения индексируемой величины. Вес индекса фиксируется на уровне одного какого-либо периода.</w:t>
      </w:r>
    </w:p>
    <w:p w:rsidR="009C6049" w:rsidRDefault="001500F4" w:rsidP="009C6049">
      <w:pPr>
        <w:widowControl w:val="0"/>
        <w:ind w:firstLine="708"/>
        <w:jc w:val="both"/>
        <w:rPr>
          <w:rFonts w:eastAsia="Times New Roman" w:cs="Times New Roman"/>
          <w:bCs/>
          <w:szCs w:val="28"/>
          <w:lang w:eastAsia="ru-RU"/>
        </w:rPr>
      </w:pPr>
      <w:r>
        <w:rPr>
          <w:rFonts w:eastAsia="Times New Roman" w:cs="Times New Roman"/>
          <w:bCs/>
          <w:szCs w:val="28"/>
          <w:lang w:eastAsia="ru-RU"/>
        </w:rPr>
        <w:t xml:space="preserve">Например, индекс </w:t>
      </w:r>
      <w:r>
        <w:rPr>
          <w:rFonts w:eastAsia="Times New Roman" w:cs="Times New Roman"/>
          <w:bCs/>
          <w:szCs w:val="28"/>
          <w:lang w:eastAsia="ru-RU"/>
        </w:rPr>
        <w:t>постоянного состава себестоимости продукции:</w:t>
      </w:r>
    </w:p>
    <w:p w:rsidR="001500F4" w:rsidRDefault="001500F4" w:rsidP="009C6049">
      <w:pPr>
        <w:widowControl w:val="0"/>
        <w:ind w:firstLine="708"/>
        <w:jc w:val="both"/>
        <w:rPr>
          <w:rFonts w:eastAsia="Times New Roman" w:cs="Times New Roman"/>
          <w:bCs/>
          <w:szCs w:val="28"/>
          <w:lang w:eastAsia="ru-RU"/>
        </w:rPr>
      </w:pPr>
    </w:p>
    <w:p w:rsidR="001500F4" w:rsidRDefault="002B4BD4" w:rsidP="001500F4">
      <w:pPr>
        <w:widowControl w:val="0"/>
        <w:ind w:hanging="142"/>
        <w:jc w:val="center"/>
        <w:rPr>
          <w:rFonts w:cs="Times New Roman"/>
          <w:b/>
          <w:bCs/>
          <w:iCs/>
          <w:szCs w:val="28"/>
        </w:rPr>
      </w:pPr>
      <w:r w:rsidRPr="00946B54">
        <w:rPr>
          <w:rFonts w:cs="Times New Roman"/>
          <w:b/>
          <w:bCs/>
          <w:iCs/>
          <w:position w:val="-32"/>
          <w:szCs w:val="28"/>
        </w:rPr>
        <w:object w:dxaOrig="4260" w:dyaOrig="760">
          <v:shape id="_x0000_i1036" type="#_x0000_t75" style="width:218.25pt;height:40.5pt" o:ole="">
            <v:imagedata r:id="rId28" o:title=""/>
          </v:shape>
          <o:OLEObject Type="Embed" ProgID="Equation.3" ShapeID="_x0000_i1036" DrawAspect="Content" ObjectID="_1576870769" r:id="rId29"/>
        </w:object>
      </w:r>
    </w:p>
    <w:p w:rsidR="001500F4" w:rsidRDefault="001500F4" w:rsidP="009C6049">
      <w:pPr>
        <w:widowControl w:val="0"/>
        <w:ind w:firstLine="708"/>
        <w:jc w:val="both"/>
        <w:rPr>
          <w:rFonts w:eastAsia="Times New Roman" w:cs="Times New Roman"/>
          <w:bCs/>
          <w:szCs w:val="28"/>
          <w:lang w:eastAsia="ru-RU"/>
        </w:rPr>
      </w:pPr>
    </w:p>
    <w:p w:rsidR="001500F4" w:rsidRDefault="001500F4" w:rsidP="001500F4">
      <w:pPr>
        <w:widowControl w:val="0"/>
        <w:ind w:firstLine="567"/>
        <w:jc w:val="both"/>
        <w:rPr>
          <w:rFonts w:eastAsia="Times New Roman" w:cs="Times New Roman"/>
          <w:bCs/>
          <w:szCs w:val="28"/>
          <w:lang w:eastAsia="ru-RU"/>
        </w:rPr>
      </w:pPr>
      <w:r w:rsidRPr="001500F4">
        <w:rPr>
          <w:rFonts w:eastAsia="Times New Roman" w:cs="Times New Roman"/>
          <w:b/>
          <w:bCs/>
          <w:i/>
          <w:szCs w:val="28"/>
          <w:lang w:eastAsia="ru-RU"/>
        </w:rPr>
        <w:t>Индексом структурных сдвигов (структуры)</w:t>
      </w:r>
      <w:r>
        <w:rPr>
          <w:rFonts w:eastAsia="Times New Roman" w:cs="Times New Roman"/>
          <w:bCs/>
          <w:szCs w:val="28"/>
          <w:lang w:eastAsia="ru-RU"/>
        </w:rPr>
        <w:t xml:space="preserve"> называется индекс, характеризующий влияние изменения структуры изучаемого явления на динамику среднего уровня этого явления. </w:t>
      </w:r>
    </w:p>
    <w:p w:rsidR="00B500CA" w:rsidRDefault="00B500CA" w:rsidP="001500F4">
      <w:pPr>
        <w:widowControl w:val="0"/>
        <w:ind w:firstLine="567"/>
        <w:jc w:val="both"/>
        <w:rPr>
          <w:rFonts w:eastAsia="Times New Roman" w:cs="Times New Roman"/>
          <w:bCs/>
          <w:szCs w:val="28"/>
          <w:lang w:eastAsia="ru-RU"/>
        </w:rPr>
      </w:pPr>
    </w:p>
    <w:p w:rsidR="00B500CA" w:rsidRDefault="00154811" w:rsidP="00B500CA">
      <w:pPr>
        <w:widowControl w:val="0"/>
        <w:jc w:val="center"/>
        <w:rPr>
          <w:rFonts w:cs="Times New Roman"/>
          <w:b/>
          <w:bCs/>
          <w:iCs/>
          <w:szCs w:val="28"/>
        </w:rPr>
      </w:pPr>
      <w:r w:rsidRPr="00B500CA">
        <w:rPr>
          <w:rFonts w:cs="Times New Roman"/>
          <w:b/>
          <w:bCs/>
          <w:iCs/>
          <w:position w:val="-34"/>
          <w:szCs w:val="28"/>
        </w:rPr>
        <w:object w:dxaOrig="3660" w:dyaOrig="780">
          <v:shape id="_x0000_i1038" type="#_x0000_t75" style="width:187.5pt;height:42pt" o:ole="">
            <v:imagedata r:id="rId30" o:title=""/>
          </v:shape>
          <o:OLEObject Type="Embed" ProgID="Equation.3" ShapeID="_x0000_i1038" DrawAspect="Content" ObjectID="_1576870770" r:id="rId31"/>
        </w:object>
      </w:r>
    </w:p>
    <w:p w:rsidR="002B4BD4" w:rsidRDefault="002B4BD4" w:rsidP="00B500CA">
      <w:pPr>
        <w:widowControl w:val="0"/>
        <w:jc w:val="center"/>
        <w:rPr>
          <w:rFonts w:cs="Times New Roman"/>
          <w:b/>
          <w:bCs/>
          <w:iCs/>
          <w:szCs w:val="28"/>
        </w:rPr>
      </w:pPr>
    </w:p>
    <w:p w:rsidR="002B4BD4" w:rsidRPr="002B4BD4" w:rsidRDefault="002B4BD4" w:rsidP="002B4BD4">
      <w:pPr>
        <w:widowControl w:val="0"/>
        <w:ind w:firstLine="567"/>
        <w:jc w:val="both"/>
        <w:rPr>
          <w:rFonts w:cs="Times New Roman"/>
          <w:bCs/>
          <w:iCs/>
          <w:szCs w:val="28"/>
        </w:rPr>
      </w:pPr>
      <w:r w:rsidRPr="002B4BD4">
        <w:rPr>
          <w:rFonts w:cs="Times New Roman"/>
          <w:bCs/>
          <w:iCs/>
          <w:szCs w:val="28"/>
        </w:rPr>
        <w:t>Взаимосвязь индексов переменного, фиксированного составов и структурных сдвигов имеет вид:</w:t>
      </w:r>
    </w:p>
    <w:p w:rsidR="002B4BD4" w:rsidRDefault="002B4BD4" w:rsidP="002B4BD4">
      <w:pPr>
        <w:widowControl w:val="0"/>
        <w:jc w:val="both"/>
        <w:rPr>
          <w:rFonts w:cs="Times New Roman"/>
          <w:b/>
          <w:bCs/>
          <w:iCs/>
          <w:szCs w:val="28"/>
        </w:rPr>
      </w:pPr>
    </w:p>
    <w:p w:rsidR="002B4BD4" w:rsidRDefault="00154811" w:rsidP="002B4BD4">
      <w:pPr>
        <w:widowControl w:val="0"/>
        <w:jc w:val="center"/>
        <w:rPr>
          <w:rFonts w:cs="Times New Roman"/>
          <w:b/>
          <w:bCs/>
          <w:iCs/>
          <w:szCs w:val="28"/>
        </w:rPr>
      </w:pPr>
      <w:r w:rsidRPr="002B4BD4">
        <w:rPr>
          <w:rFonts w:cs="Times New Roman"/>
          <w:b/>
          <w:bCs/>
          <w:iCs/>
          <w:position w:val="-34"/>
          <w:szCs w:val="28"/>
        </w:rPr>
        <w:object w:dxaOrig="1700" w:dyaOrig="580">
          <v:shape id="_x0000_i1037" type="#_x0000_t75" style="width:87pt;height:30.75pt" o:ole="">
            <v:imagedata r:id="rId32" o:title=""/>
          </v:shape>
          <o:OLEObject Type="Embed" ProgID="Equation.3" ShapeID="_x0000_i1037" DrawAspect="Content" ObjectID="_1576870771" r:id="rId33"/>
        </w:object>
      </w:r>
    </w:p>
    <w:p w:rsidR="00154811" w:rsidRDefault="00154811" w:rsidP="00154811">
      <w:pPr>
        <w:widowControl w:val="0"/>
        <w:jc w:val="both"/>
        <w:rPr>
          <w:rFonts w:cs="Times New Roman"/>
          <w:b/>
          <w:bCs/>
          <w:iCs/>
          <w:szCs w:val="28"/>
        </w:rPr>
      </w:pPr>
    </w:p>
    <w:p w:rsidR="00154811" w:rsidRPr="00154811" w:rsidRDefault="00154811" w:rsidP="00154811">
      <w:pPr>
        <w:widowControl w:val="0"/>
        <w:ind w:firstLine="567"/>
        <w:jc w:val="both"/>
        <w:rPr>
          <w:rFonts w:cs="Times New Roman"/>
          <w:bCs/>
          <w:iCs/>
          <w:szCs w:val="28"/>
        </w:rPr>
      </w:pPr>
      <w:r w:rsidRPr="00154811">
        <w:rPr>
          <w:rFonts w:cs="Times New Roman"/>
          <w:bCs/>
          <w:iCs/>
          <w:szCs w:val="28"/>
        </w:rPr>
        <w:t>Между важнейшими индексами существуют взаимосвязи, позволяющие на основе одних индексов получить другие.</w:t>
      </w:r>
    </w:p>
    <w:p w:rsidR="00154811" w:rsidRDefault="00154811" w:rsidP="00154811">
      <w:pPr>
        <w:widowControl w:val="0"/>
        <w:ind w:firstLine="567"/>
        <w:jc w:val="both"/>
        <w:rPr>
          <w:rFonts w:eastAsia="Times New Roman" w:cs="Times New Roman"/>
          <w:bCs/>
          <w:szCs w:val="28"/>
          <w:lang w:eastAsia="ru-RU"/>
        </w:rPr>
      </w:pPr>
      <w:r>
        <w:rPr>
          <w:rFonts w:eastAsia="Times New Roman" w:cs="Times New Roman"/>
          <w:bCs/>
          <w:szCs w:val="28"/>
          <w:lang w:eastAsia="ru-RU"/>
        </w:rPr>
        <w:t xml:space="preserve">Например, </w:t>
      </w:r>
    </w:p>
    <w:p w:rsidR="00154811" w:rsidRDefault="00154811" w:rsidP="00154811">
      <w:pPr>
        <w:pStyle w:val="a3"/>
        <w:widowControl w:val="0"/>
        <w:numPr>
          <w:ilvl w:val="0"/>
          <w:numId w:val="2"/>
        </w:numPr>
        <w:tabs>
          <w:tab w:val="left" w:pos="851"/>
        </w:tabs>
        <w:ind w:left="0" w:firstLine="567"/>
        <w:jc w:val="both"/>
        <w:rPr>
          <w:rFonts w:eastAsia="Times New Roman" w:cs="Times New Roman"/>
          <w:bCs/>
          <w:szCs w:val="28"/>
          <w:lang w:eastAsia="ru-RU"/>
        </w:rPr>
      </w:pPr>
      <w:r w:rsidRPr="00154811">
        <w:rPr>
          <w:rFonts w:eastAsia="Times New Roman" w:cs="Times New Roman"/>
          <w:b/>
          <w:bCs/>
          <w:i/>
          <w:szCs w:val="28"/>
          <w:lang w:eastAsia="ru-RU"/>
        </w:rPr>
        <w:t>индекс стоимости продукции</w:t>
      </w:r>
      <w:r w:rsidRPr="00154811">
        <w:rPr>
          <w:rFonts w:eastAsia="Times New Roman" w:cs="Times New Roman"/>
          <w:bCs/>
          <w:szCs w:val="28"/>
          <w:lang w:eastAsia="ru-RU"/>
        </w:rPr>
        <w:t xml:space="preserve"> – </w:t>
      </w:r>
      <w:r>
        <w:rPr>
          <w:rFonts w:eastAsia="Times New Roman" w:cs="Times New Roman"/>
          <w:bCs/>
          <w:szCs w:val="28"/>
          <w:lang w:eastAsia="ru-RU"/>
        </w:rPr>
        <w:t xml:space="preserve">это произведение индексов цен и физического объема продукции: </w:t>
      </w:r>
    </w:p>
    <w:p w:rsidR="00154811" w:rsidRDefault="00154811" w:rsidP="00154811">
      <w:pPr>
        <w:pStyle w:val="a3"/>
        <w:widowControl w:val="0"/>
        <w:tabs>
          <w:tab w:val="left" w:pos="851"/>
        </w:tabs>
        <w:ind w:left="567"/>
        <w:jc w:val="center"/>
        <w:rPr>
          <w:rFonts w:eastAsia="Times New Roman" w:cs="Times New Roman"/>
          <w:bCs/>
          <w:szCs w:val="28"/>
          <w:lang w:eastAsia="ru-RU"/>
        </w:rPr>
      </w:pPr>
    </w:p>
    <w:p w:rsidR="00154811" w:rsidRDefault="00154811" w:rsidP="00154811">
      <w:pPr>
        <w:pStyle w:val="a3"/>
        <w:widowControl w:val="0"/>
        <w:tabs>
          <w:tab w:val="left" w:pos="851"/>
        </w:tabs>
        <w:ind w:left="567"/>
        <w:jc w:val="center"/>
        <w:rPr>
          <w:rFonts w:cs="Times New Roman"/>
          <w:b/>
          <w:bCs/>
          <w:iCs/>
          <w:szCs w:val="28"/>
        </w:rPr>
      </w:pPr>
      <w:r w:rsidRPr="00154811">
        <w:rPr>
          <w:rFonts w:cs="Times New Roman"/>
          <w:b/>
          <w:bCs/>
          <w:iCs/>
          <w:position w:val="-14"/>
          <w:szCs w:val="28"/>
        </w:rPr>
        <w:object w:dxaOrig="1200" w:dyaOrig="380">
          <v:shape id="_x0000_i1039" type="#_x0000_t75" style="width:61.5pt;height:20.25pt" o:ole="">
            <v:imagedata r:id="rId34" o:title=""/>
          </v:shape>
          <o:OLEObject Type="Embed" ProgID="Equation.3" ShapeID="_x0000_i1039" DrawAspect="Content" ObjectID="_1576870772" r:id="rId35"/>
        </w:object>
      </w:r>
    </w:p>
    <w:p w:rsidR="00154811" w:rsidRDefault="00154811" w:rsidP="00154811">
      <w:pPr>
        <w:pStyle w:val="a3"/>
        <w:widowControl w:val="0"/>
        <w:tabs>
          <w:tab w:val="left" w:pos="851"/>
        </w:tabs>
        <w:ind w:left="567"/>
        <w:jc w:val="center"/>
        <w:rPr>
          <w:rFonts w:cs="Times New Roman"/>
          <w:b/>
          <w:bCs/>
          <w:iCs/>
          <w:szCs w:val="28"/>
        </w:rPr>
      </w:pPr>
    </w:p>
    <w:p w:rsidR="00154811" w:rsidRDefault="00154811" w:rsidP="00154811">
      <w:pPr>
        <w:pStyle w:val="a3"/>
        <w:widowControl w:val="0"/>
        <w:numPr>
          <w:ilvl w:val="0"/>
          <w:numId w:val="2"/>
        </w:numPr>
        <w:tabs>
          <w:tab w:val="left" w:pos="851"/>
        </w:tabs>
        <w:ind w:left="0" w:firstLine="567"/>
        <w:jc w:val="both"/>
        <w:rPr>
          <w:rFonts w:eastAsia="Times New Roman" w:cs="Times New Roman"/>
          <w:bCs/>
          <w:szCs w:val="28"/>
          <w:lang w:eastAsia="ru-RU"/>
        </w:rPr>
      </w:pPr>
      <w:r w:rsidRPr="00154811">
        <w:rPr>
          <w:rFonts w:eastAsia="Times New Roman" w:cs="Times New Roman"/>
          <w:b/>
          <w:bCs/>
          <w:i/>
          <w:szCs w:val="28"/>
          <w:lang w:eastAsia="ru-RU"/>
        </w:rPr>
        <w:t xml:space="preserve">индекс </w:t>
      </w:r>
      <w:r>
        <w:rPr>
          <w:rFonts w:eastAsia="Times New Roman" w:cs="Times New Roman"/>
          <w:b/>
          <w:bCs/>
          <w:i/>
          <w:szCs w:val="28"/>
          <w:lang w:eastAsia="ru-RU"/>
        </w:rPr>
        <w:t>издержек производства</w:t>
      </w:r>
      <w:r w:rsidRPr="00154811">
        <w:rPr>
          <w:rFonts w:eastAsia="Times New Roman" w:cs="Times New Roman"/>
          <w:bCs/>
          <w:szCs w:val="28"/>
          <w:lang w:eastAsia="ru-RU"/>
        </w:rPr>
        <w:t xml:space="preserve"> </w:t>
      </w:r>
      <w:r>
        <w:rPr>
          <w:rFonts w:eastAsia="Times New Roman" w:cs="Times New Roman"/>
          <w:bCs/>
          <w:szCs w:val="28"/>
          <w:lang w:eastAsia="ru-RU"/>
        </w:rPr>
        <w:t>представляет собой произведение индекса себестоимости продукции и индекса физического объема произведенной продукции</w:t>
      </w:r>
      <w:r>
        <w:rPr>
          <w:rFonts w:eastAsia="Times New Roman" w:cs="Times New Roman"/>
          <w:bCs/>
          <w:szCs w:val="28"/>
          <w:lang w:eastAsia="ru-RU"/>
        </w:rPr>
        <w:t xml:space="preserve">: </w:t>
      </w:r>
    </w:p>
    <w:p w:rsidR="00154811" w:rsidRDefault="00154811" w:rsidP="00154811">
      <w:pPr>
        <w:pStyle w:val="a3"/>
        <w:widowControl w:val="0"/>
        <w:tabs>
          <w:tab w:val="left" w:pos="851"/>
        </w:tabs>
        <w:ind w:left="567"/>
        <w:jc w:val="both"/>
        <w:rPr>
          <w:rFonts w:eastAsia="Times New Roman" w:cs="Times New Roman"/>
          <w:bCs/>
          <w:szCs w:val="28"/>
          <w:lang w:eastAsia="ru-RU"/>
        </w:rPr>
      </w:pPr>
    </w:p>
    <w:p w:rsidR="00154811" w:rsidRDefault="00154811" w:rsidP="00154811">
      <w:pPr>
        <w:pStyle w:val="a3"/>
        <w:widowControl w:val="0"/>
        <w:tabs>
          <w:tab w:val="left" w:pos="851"/>
        </w:tabs>
        <w:ind w:left="567"/>
        <w:jc w:val="center"/>
        <w:rPr>
          <w:rFonts w:cs="Times New Roman"/>
          <w:b/>
          <w:bCs/>
          <w:iCs/>
          <w:szCs w:val="28"/>
        </w:rPr>
      </w:pPr>
      <w:r w:rsidRPr="00154811">
        <w:rPr>
          <w:rFonts w:cs="Times New Roman"/>
          <w:b/>
          <w:bCs/>
          <w:iCs/>
          <w:position w:val="-14"/>
          <w:szCs w:val="28"/>
        </w:rPr>
        <w:object w:dxaOrig="1140" w:dyaOrig="380">
          <v:shape id="_x0000_i1040" type="#_x0000_t75" style="width:58.5pt;height:20.25pt" o:ole="">
            <v:imagedata r:id="rId36" o:title=""/>
          </v:shape>
          <o:OLEObject Type="Embed" ProgID="Equation.3" ShapeID="_x0000_i1040" DrawAspect="Content" ObjectID="_1576870773" r:id="rId37"/>
        </w:object>
      </w:r>
    </w:p>
    <w:p w:rsidR="00154811" w:rsidRDefault="00154811" w:rsidP="00154811">
      <w:pPr>
        <w:pStyle w:val="a3"/>
        <w:widowControl w:val="0"/>
        <w:tabs>
          <w:tab w:val="left" w:pos="851"/>
        </w:tabs>
        <w:ind w:left="567"/>
        <w:jc w:val="center"/>
        <w:rPr>
          <w:rFonts w:cs="Times New Roman"/>
          <w:b/>
          <w:bCs/>
          <w:iCs/>
          <w:szCs w:val="28"/>
        </w:rPr>
      </w:pPr>
    </w:p>
    <w:p w:rsidR="00154811" w:rsidRPr="00154811" w:rsidRDefault="00154811" w:rsidP="00154811">
      <w:pPr>
        <w:pStyle w:val="a3"/>
        <w:widowControl w:val="0"/>
        <w:numPr>
          <w:ilvl w:val="0"/>
          <w:numId w:val="2"/>
        </w:numPr>
        <w:tabs>
          <w:tab w:val="left" w:pos="851"/>
        </w:tabs>
        <w:ind w:left="0" w:firstLine="567"/>
        <w:jc w:val="both"/>
        <w:rPr>
          <w:rFonts w:eastAsia="Times New Roman" w:cs="Times New Roman"/>
          <w:bCs/>
          <w:szCs w:val="28"/>
          <w:lang w:eastAsia="ru-RU"/>
        </w:rPr>
      </w:pPr>
      <w:r w:rsidRPr="00154811">
        <w:rPr>
          <w:rFonts w:eastAsia="Times New Roman" w:cs="Times New Roman"/>
          <w:b/>
          <w:bCs/>
          <w:i/>
          <w:szCs w:val="28"/>
          <w:lang w:eastAsia="ru-RU"/>
        </w:rPr>
        <w:t xml:space="preserve">индекс </w:t>
      </w:r>
      <w:r>
        <w:rPr>
          <w:rFonts w:eastAsia="Times New Roman" w:cs="Times New Roman"/>
          <w:b/>
          <w:bCs/>
          <w:i/>
          <w:szCs w:val="28"/>
          <w:lang w:eastAsia="ru-RU"/>
        </w:rPr>
        <w:t xml:space="preserve">товарооборота </w:t>
      </w:r>
      <w:r>
        <w:rPr>
          <w:rFonts w:eastAsia="Times New Roman" w:cs="Times New Roman"/>
          <w:bCs/>
          <w:szCs w:val="28"/>
          <w:lang w:eastAsia="ru-RU"/>
        </w:rPr>
        <w:t>– это произведение индекса цен и индекса физического</w:t>
      </w:r>
      <w:r w:rsidR="00910539">
        <w:rPr>
          <w:rFonts w:eastAsia="Times New Roman" w:cs="Times New Roman"/>
          <w:bCs/>
          <w:szCs w:val="28"/>
          <w:lang w:eastAsia="ru-RU"/>
        </w:rPr>
        <w:t xml:space="preserve"> объема товарооборота</w:t>
      </w:r>
      <w:r w:rsidRPr="00154811">
        <w:rPr>
          <w:rFonts w:eastAsia="Times New Roman" w:cs="Times New Roman"/>
          <w:bCs/>
          <w:szCs w:val="28"/>
          <w:lang w:eastAsia="ru-RU"/>
        </w:rPr>
        <w:t xml:space="preserve">: </w:t>
      </w:r>
    </w:p>
    <w:p w:rsidR="00154811" w:rsidRDefault="00154811" w:rsidP="00154811">
      <w:pPr>
        <w:pStyle w:val="a3"/>
        <w:widowControl w:val="0"/>
        <w:tabs>
          <w:tab w:val="left" w:pos="851"/>
        </w:tabs>
        <w:ind w:left="567"/>
        <w:jc w:val="both"/>
        <w:rPr>
          <w:rFonts w:eastAsia="Times New Roman" w:cs="Times New Roman"/>
          <w:bCs/>
          <w:szCs w:val="28"/>
          <w:lang w:eastAsia="ru-RU"/>
        </w:rPr>
      </w:pPr>
    </w:p>
    <w:p w:rsidR="00154811" w:rsidRDefault="00910539" w:rsidP="00154811">
      <w:pPr>
        <w:pStyle w:val="a3"/>
        <w:widowControl w:val="0"/>
        <w:tabs>
          <w:tab w:val="left" w:pos="851"/>
        </w:tabs>
        <w:ind w:left="567"/>
        <w:jc w:val="center"/>
        <w:rPr>
          <w:rFonts w:cs="Times New Roman"/>
          <w:b/>
          <w:bCs/>
          <w:iCs/>
          <w:szCs w:val="28"/>
        </w:rPr>
      </w:pPr>
      <w:r w:rsidRPr="00154811">
        <w:rPr>
          <w:rFonts w:cs="Times New Roman"/>
          <w:b/>
          <w:bCs/>
          <w:iCs/>
          <w:position w:val="-14"/>
          <w:szCs w:val="28"/>
        </w:rPr>
        <w:object w:dxaOrig="1200" w:dyaOrig="380">
          <v:shape id="_x0000_i1041" type="#_x0000_t75" style="width:61.5pt;height:20.25pt" o:ole="">
            <v:imagedata r:id="rId38" o:title=""/>
          </v:shape>
          <o:OLEObject Type="Embed" ProgID="Equation.3" ShapeID="_x0000_i1041" DrawAspect="Content" ObjectID="_1576870774" r:id="rId39"/>
        </w:object>
      </w:r>
    </w:p>
    <w:p w:rsidR="00910539" w:rsidRDefault="00910539" w:rsidP="00910539">
      <w:pPr>
        <w:pStyle w:val="a3"/>
        <w:widowControl w:val="0"/>
        <w:tabs>
          <w:tab w:val="left" w:pos="851"/>
        </w:tabs>
        <w:ind w:left="567"/>
        <w:jc w:val="both"/>
        <w:rPr>
          <w:rFonts w:eastAsia="Times New Roman" w:cs="Times New Roman"/>
          <w:bCs/>
          <w:szCs w:val="28"/>
          <w:lang w:eastAsia="ru-RU"/>
        </w:rPr>
      </w:pPr>
    </w:p>
    <w:p w:rsidR="00154811" w:rsidRPr="00154811" w:rsidRDefault="00910539" w:rsidP="00910539">
      <w:pPr>
        <w:pStyle w:val="a3"/>
        <w:widowControl w:val="0"/>
        <w:tabs>
          <w:tab w:val="left" w:pos="851"/>
        </w:tabs>
        <w:ind w:left="0" w:firstLine="567"/>
        <w:jc w:val="both"/>
        <w:rPr>
          <w:rFonts w:eastAsia="Times New Roman" w:cs="Times New Roman"/>
          <w:bCs/>
          <w:szCs w:val="28"/>
          <w:lang w:eastAsia="ru-RU"/>
        </w:rPr>
      </w:pPr>
      <w:r>
        <w:rPr>
          <w:rFonts w:eastAsia="Times New Roman" w:cs="Times New Roman"/>
          <w:bCs/>
          <w:szCs w:val="28"/>
          <w:lang w:eastAsia="ru-RU"/>
        </w:rPr>
        <w:t xml:space="preserve">Взаимосвязь </w:t>
      </w:r>
      <w:r>
        <w:rPr>
          <w:rFonts w:eastAsia="Times New Roman" w:cs="Times New Roman"/>
          <w:szCs w:val="28"/>
          <w:lang w:eastAsia="ru-RU"/>
        </w:rPr>
        <w:t>между отдельными индексами используется для обнаружения влияния отдель</w:t>
      </w:r>
      <w:bookmarkStart w:id="2" w:name="_GoBack"/>
      <w:bookmarkEnd w:id="2"/>
      <w:r>
        <w:rPr>
          <w:rFonts w:eastAsia="Times New Roman" w:cs="Times New Roman"/>
          <w:szCs w:val="28"/>
          <w:lang w:eastAsia="ru-RU"/>
        </w:rPr>
        <w:t>ных факторов на изучаемое явление.</w:t>
      </w:r>
    </w:p>
    <w:sectPr w:rsidR="00154811" w:rsidRPr="00154811" w:rsidSect="00DB1100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E23794"/>
    <w:multiLevelType w:val="hybridMultilevel"/>
    <w:tmpl w:val="EA30E172"/>
    <w:lvl w:ilvl="0" w:tplc="04190011">
      <w:start w:val="1"/>
      <w:numFmt w:val="decimal"/>
      <w:lvlText w:val="%1)"/>
      <w:lvlJc w:val="left"/>
      <w:pPr>
        <w:ind w:left="1425" w:hanging="360"/>
      </w:pPr>
    </w:lvl>
    <w:lvl w:ilvl="1" w:tplc="650CD666">
      <w:start w:val="1"/>
      <w:numFmt w:val="decimal"/>
      <w:lvlText w:val="%2."/>
      <w:lvlJc w:val="left"/>
      <w:pPr>
        <w:ind w:left="2145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865" w:hanging="180"/>
      </w:pPr>
    </w:lvl>
    <w:lvl w:ilvl="3" w:tplc="0419000F" w:tentative="1">
      <w:start w:val="1"/>
      <w:numFmt w:val="decimal"/>
      <w:lvlText w:val="%4."/>
      <w:lvlJc w:val="left"/>
      <w:pPr>
        <w:ind w:left="3585" w:hanging="360"/>
      </w:pPr>
    </w:lvl>
    <w:lvl w:ilvl="4" w:tplc="04190019" w:tentative="1">
      <w:start w:val="1"/>
      <w:numFmt w:val="lowerLetter"/>
      <w:lvlText w:val="%5."/>
      <w:lvlJc w:val="left"/>
      <w:pPr>
        <w:ind w:left="4305" w:hanging="360"/>
      </w:pPr>
    </w:lvl>
    <w:lvl w:ilvl="5" w:tplc="0419001B" w:tentative="1">
      <w:start w:val="1"/>
      <w:numFmt w:val="lowerRoman"/>
      <w:lvlText w:val="%6."/>
      <w:lvlJc w:val="right"/>
      <w:pPr>
        <w:ind w:left="5025" w:hanging="180"/>
      </w:pPr>
    </w:lvl>
    <w:lvl w:ilvl="6" w:tplc="0419000F" w:tentative="1">
      <w:start w:val="1"/>
      <w:numFmt w:val="decimal"/>
      <w:lvlText w:val="%7."/>
      <w:lvlJc w:val="left"/>
      <w:pPr>
        <w:ind w:left="5745" w:hanging="360"/>
      </w:pPr>
    </w:lvl>
    <w:lvl w:ilvl="7" w:tplc="04190019" w:tentative="1">
      <w:start w:val="1"/>
      <w:numFmt w:val="lowerLetter"/>
      <w:lvlText w:val="%8."/>
      <w:lvlJc w:val="left"/>
      <w:pPr>
        <w:ind w:left="6465" w:hanging="360"/>
      </w:pPr>
    </w:lvl>
    <w:lvl w:ilvl="8" w:tplc="0419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1">
    <w:nsid w:val="4CCF5415"/>
    <w:multiLevelType w:val="hybridMultilevel"/>
    <w:tmpl w:val="49B4DF48"/>
    <w:lvl w:ilvl="0" w:tplc="807C9A72">
      <w:start w:val="1"/>
      <w:numFmt w:val="bullet"/>
      <w:lvlText w:val=""/>
      <w:lvlJc w:val="left"/>
      <w:pPr>
        <w:ind w:left="27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598E"/>
    <w:rsid w:val="000010D2"/>
    <w:rsid w:val="00004891"/>
    <w:rsid w:val="00006298"/>
    <w:rsid w:val="000129EC"/>
    <w:rsid w:val="000145B9"/>
    <w:rsid w:val="000150B1"/>
    <w:rsid w:val="00016250"/>
    <w:rsid w:val="0001638D"/>
    <w:rsid w:val="00020F99"/>
    <w:rsid w:val="00022697"/>
    <w:rsid w:val="000234DD"/>
    <w:rsid w:val="000237B0"/>
    <w:rsid w:val="00023AD4"/>
    <w:rsid w:val="00023D9B"/>
    <w:rsid w:val="00024F55"/>
    <w:rsid w:val="00025AFD"/>
    <w:rsid w:val="000267C9"/>
    <w:rsid w:val="0002733B"/>
    <w:rsid w:val="00032F8C"/>
    <w:rsid w:val="000347A6"/>
    <w:rsid w:val="000434CF"/>
    <w:rsid w:val="00046C43"/>
    <w:rsid w:val="00051648"/>
    <w:rsid w:val="00051987"/>
    <w:rsid w:val="00051E4C"/>
    <w:rsid w:val="00051FE6"/>
    <w:rsid w:val="000529A5"/>
    <w:rsid w:val="00053B19"/>
    <w:rsid w:val="00054B5A"/>
    <w:rsid w:val="00055F85"/>
    <w:rsid w:val="000568B7"/>
    <w:rsid w:val="00057503"/>
    <w:rsid w:val="00057C60"/>
    <w:rsid w:val="00063E57"/>
    <w:rsid w:val="0006723A"/>
    <w:rsid w:val="00070FC4"/>
    <w:rsid w:val="000727E4"/>
    <w:rsid w:val="00074E70"/>
    <w:rsid w:val="00076B12"/>
    <w:rsid w:val="00077CF8"/>
    <w:rsid w:val="0008212A"/>
    <w:rsid w:val="00082374"/>
    <w:rsid w:val="00083BBB"/>
    <w:rsid w:val="000855F5"/>
    <w:rsid w:val="0008783D"/>
    <w:rsid w:val="00091B7A"/>
    <w:rsid w:val="000948CF"/>
    <w:rsid w:val="00096676"/>
    <w:rsid w:val="000A2C22"/>
    <w:rsid w:val="000A2ECA"/>
    <w:rsid w:val="000A3849"/>
    <w:rsid w:val="000A3980"/>
    <w:rsid w:val="000A3A25"/>
    <w:rsid w:val="000A3B40"/>
    <w:rsid w:val="000A4AAB"/>
    <w:rsid w:val="000A5008"/>
    <w:rsid w:val="000A6DCF"/>
    <w:rsid w:val="000A7906"/>
    <w:rsid w:val="000A7931"/>
    <w:rsid w:val="000B32B1"/>
    <w:rsid w:val="000B44C9"/>
    <w:rsid w:val="000B774D"/>
    <w:rsid w:val="000B7C83"/>
    <w:rsid w:val="000C3147"/>
    <w:rsid w:val="000C4B89"/>
    <w:rsid w:val="000C56EB"/>
    <w:rsid w:val="000D080D"/>
    <w:rsid w:val="000D0EE2"/>
    <w:rsid w:val="000D1CBC"/>
    <w:rsid w:val="000D7B5E"/>
    <w:rsid w:val="000E0A9E"/>
    <w:rsid w:val="000E1850"/>
    <w:rsid w:val="000E285F"/>
    <w:rsid w:val="000E393F"/>
    <w:rsid w:val="000E448F"/>
    <w:rsid w:val="000E47D7"/>
    <w:rsid w:val="000E737E"/>
    <w:rsid w:val="000E747F"/>
    <w:rsid w:val="000F5720"/>
    <w:rsid w:val="000F5A49"/>
    <w:rsid w:val="000F5EC4"/>
    <w:rsid w:val="000F6CB1"/>
    <w:rsid w:val="000F7D93"/>
    <w:rsid w:val="001006AA"/>
    <w:rsid w:val="001007F0"/>
    <w:rsid w:val="001009E6"/>
    <w:rsid w:val="001036EF"/>
    <w:rsid w:val="00104036"/>
    <w:rsid w:val="001045CD"/>
    <w:rsid w:val="00104717"/>
    <w:rsid w:val="00104B43"/>
    <w:rsid w:val="001139A0"/>
    <w:rsid w:val="001149EF"/>
    <w:rsid w:val="00114C4C"/>
    <w:rsid w:val="00122075"/>
    <w:rsid w:val="001229AD"/>
    <w:rsid w:val="001237A9"/>
    <w:rsid w:val="00130559"/>
    <w:rsid w:val="001315FA"/>
    <w:rsid w:val="001316BC"/>
    <w:rsid w:val="00132355"/>
    <w:rsid w:val="00136F4A"/>
    <w:rsid w:val="001414A9"/>
    <w:rsid w:val="00143263"/>
    <w:rsid w:val="00147AD4"/>
    <w:rsid w:val="001500F4"/>
    <w:rsid w:val="001517A1"/>
    <w:rsid w:val="00151C22"/>
    <w:rsid w:val="00152526"/>
    <w:rsid w:val="001532E4"/>
    <w:rsid w:val="00154811"/>
    <w:rsid w:val="00160CC8"/>
    <w:rsid w:val="001705A4"/>
    <w:rsid w:val="00171CCC"/>
    <w:rsid w:val="001729EA"/>
    <w:rsid w:val="00176CB8"/>
    <w:rsid w:val="00177D85"/>
    <w:rsid w:val="00180EF8"/>
    <w:rsid w:val="001815AA"/>
    <w:rsid w:val="00184009"/>
    <w:rsid w:val="001852DF"/>
    <w:rsid w:val="001874F3"/>
    <w:rsid w:val="00187D15"/>
    <w:rsid w:val="00190918"/>
    <w:rsid w:val="00190E81"/>
    <w:rsid w:val="00191C0D"/>
    <w:rsid w:val="001934DF"/>
    <w:rsid w:val="0019414B"/>
    <w:rsid w:val="00194291"/>
    <w:rsid w:val="0019532D"/>
    <w:rsid w:val="00195648"/>
    <w:rsid w:val="00197571"/>
    <w:rsid w:val="0019783B"/>
    <w:rsid w:val="001A061E"/>
    <w:rsid w:val="001A07DA"/>
    <w:rsid w:val="001A49B7"/>
    <w:rsid w:val="001A6383"/>
    <w:rsid w:val="001A74D5"/>
    <w:rsid w:val="001B0962"/>
    <w:rsid w:val="001B0D00"/>
    <w:rsid w:val="001B12F0"/>
    <w:rsid w:val="001B4F65"/>
    <w:rsid w:val="001B562E"/>
    <w:rsid w:val="001B62BB"/>
    <w:rsid w:val="001B6668"/>
    <w:rsid w:val="001B774C"/>
    <w:rsid w:val="001C14C2"/>
    <w:rsid w:val="001C2346"/>
    <w:rsid w:val="001C2686"/>
    <w:rsid w:val="001C3C70"/>
    <w:rsid w:val="001C4030"/>
    <w:rsid w:val="001C4565"/>
    <w:rsid w:val="001C457F"/>
    <w:rsid w:val="001C5859"/>
    <w:rsid w:val="001C5967"/>
    <w:rsid w:val="001C71CE"/>
    <w:rsid w:val="001C7761"/>
    <w:rsid w:val="001D0717"/>
    <w:rsid w:val="001D0844"/>
    <w:rsid w:val="001D1DE3"/>
    <w:rsid w:val="001D4199"/>
    <w:rsid w:val="001D443C"/>
    <w:rsid w:val="001D5230"/>
    <w:rsid w:val="001D58F4"/>
    <w:rsid w:val="001D596E"/>
    <w:rsid w:val="001D6C26"/>
    <w:rsid w:val="001D723B"/>
    <w:rsid w:val="001E174C"/>
    <w:rsid w:val="001E52C0"/>
    <w:rsid w:val="001E64CE"/>
    <w:rsid w:val="001E7401"/>
    <w:rsid w:val="001F0689"/>
    <w:rsid w:val="001F323C"/>
    <w:rsid w:val="001F6411"/>
    <w:rsid w:val="001F672E"/>
    <w:rsid w:val="001F6DB3"/>
    <w:rsid w:val="00201B5C"/>
    <w:rsid w:val="0020271B"/>
    <w:rsid w:val="002027F7"/>
    <w:rsid w:val="00203ABC"/>
    <w:rsid w:val="00203AD5"/>
    <w:rsid w:val="0020481B"/>
    <w:rsid w:val="0020568B"/>
    <w:rsid w:val="00205BDC"/>
    <w:rsid w:val="00207F90"/>
    <w:rsid w:val="00210D90"/>
    <w:rsid w:val="00215106"/>
    <w:rsid w:val="00215937"/>
    <w:rsid w:val="00216861"/>
    <w:rsid w:val="002216E6"/>
    <w:rsid w:val="00222824"/>
    <w:rsid w:val="002239CD"/>
    <w:rsid w:val="00226067"/>
    <w:rsid w:val="0023389E"/>
    <w:rsid w:val="002338CF"/>
    <w:rsid w:val="00234510"/>
    <w:rsid w:val="002376B0"/>
    <w:rsid w:val="00240BDA"/>
    <w:rsid w:val="00241C6D"/>
    <w:rsid w:val="002439B0"/>
    <w:rsid w:val="0024434F"/>
    <w:rsid w:val="0024531C"/>
    <w:rsid w:val="00246ED0"/>
    <w:rsid w:val="00250697"/>
    <w:rsid w:val="00251ACB"/>
    <w:rsid w:val="00252DFF"/>
    <w:rsid w:val="0025448C"/>
    <w:rsid w:val="00255DC2"/>
    <w:rsid w:val="002565E1"/>
    <w:rsid w:val="002568D5"/>
    <w:rsid w:val="00262590"/>
    <w:rsid w:val="00262E37"/>
    <w:rsid w:val="00266A83"/>
    <w:rsid w:val="0026767A"/>
    <w:rsid w:val="00273865"/>
    <w:rsid w:val="00273E69"/>
    <w:rsid w:val="00280EAD"/>
    <w:rsid w:val="002876FE"/>
    <w:rsid w:val="002907D9"/>
    <w:rsid w:val="002915B2"/>
    <w:rsid w:val="00292527"/>
    <w:rsid w:val="00293812"/>
    <w:rsid w:val="00295CC1"/>
    <w:rsid w:val="00297DDD"/>
    <w:rsid w:val="002A24CE"/>
    <w:rsid w:val="002A5CC7"/>
    <w:rsid w:val="002A6252"/>
    <w:rsid w:val="002A6A8E"/>
    <w:rsid w:val="002A7A92"/>
    <w:rsid w:val="002B1786"/>
    <w:rsid w:val="002B245B"/>
    <w:rsid w:val="002B38B7"/>
    <w:rsid w:val="002B3972"/>
    <w:rsid w:val="002B3B12"/>
    <w:rsid w:val="002B3C9E"/>
    <w:rsid w:val="002B4BD4"/>
    <w:rsid w:val="002C316D"/>
    <w:rsid w:val="002C37C2"/>
    <w:rsid w:val="002C3EB4"/>
    <w:rsid w:val="002C5188"/>
    <w:rsid w:val="002D1E4D"/>
    <w:rsid w:val="002D325B"/>
    <w:rsid w:val="002D3BE2"/>
    <w:rsid w:val="002E4FDF"/>
    <w:rsid w:val="002E7EBE"/>
    <w:rsid w:val="002F183E"/>
    <w:rsid w:val="00300E4C"/>
    <w:rsid w:val="00301EFD"/>
    <w:rsid w:val="003025AD"/>
    <w:rsid w:val="0030358A"/>
    <w:rsid w:val="0030433A"/>
    <w:rsid w:val="0030579E"/>
    <w:rsid w:val="00305AC0"/>
    <w:rsid w:val="00307668"/>
    <w:rsid w:val="0030796D"/>
    <w:rsid w:val="0031033D"/>
    <w:rsid w:val="00312247"/>
    <w:rsid w:val="00316D00"/>
    <w:rsid w:val="00321456"/>
    <w:rsid w:val="0032400A"/>
    <w:rsid w:val="0032633E"/>
    <w:rsid w:val="0032689B"/>
    <w:rsid w:val="003304D3"/>
    <w:rsid w:val="00331229"/>
    <w:rsid w:val="00331364"/>
    <w:rsid w:val="0033415D"/>
    <w:rsid w:val="0033523F"/>
    <w:rsid w:val="00335699"/>
    <w:rsid w:val="00340ED0"/>
    <w:rsid w:val="0034125F"/>
    <w:rsid w:val="00344DC0"/>
    <w:rsid w:val="00345632"/>
    <w:rsid w:val="00345875"/>
    <w:rsid w:val="00350839"/>
    <w:rsid w:val="00350AEE"/>
    <w:rsid w:val="00351314"/>
    <w:rsid w:val="0035242F"/>
    <w:rsid w:val="00352FF7"/>
    <w:rsid w:val="0035722E"/>
    <w:rsid w:val="00361A38"/>
    <w:rsid w:val="00362232"/>
    <w:rsid w:val="0036238C"/>
    <w:rsid w:val="00362C5D"/>
    <w:rsid w:val="00362F1E"/>
    <w:rsid w:val="00363465"/>
    <w:rsid w:val="00364F51"/>
    <w:rsid w:val="00365D9B"/>
    <w:rsid w:val="003668E6"/>
    <w:rsid w:val="00370640"/>
    <w:rsid w:val="0037103D"/>
    <w:rsid w:val="00373528"/>
    <w:rsid w:val="003736F2"/>
    <w:rsid w:val="003739A3"/>
    <w:rsid w:val="003826A8"/>
    <w:rsid w:val="00384E5F"/>
    <w:rsid w:val="003904E3"/>
    <w:rsid w:val="0039779B"/>
    <w:rsid w:val="003A03B8"/>
    <w:rsid w:val="003A05F6"/>
    <w:rsid w:val="003A0E8B"/>
    <w:rsid w:val="003B0518"/>
    <w:rsid w:val="003B0818"/>
    <w:rsid w:val="003B0E46"/>
    <w:rsid w:val="003B30A6"/>
    <w:rsid w:val="003B3B7A"/>
    <w:rsid w:val="003C3406"/>
    <w:rsid w:val="003C4F20"/>
    <w:rsid w:val="003C5AAF"/>
    <w:rsid w:val="003D103D"/>
    <w:rsid w:val="003D1B8F"/>
    <w:rsid w:val="003D3D50"/>
    <w:rsid w:val="003D45F1"/>
    <w:rsid w:val="003D6030"/>
    <w:rsid w:val="003D6BD7"/>
    <w:rsid w:val="003E241B"/>
    <w:rsid w:val="003E2BE2"/>
    <w:rsid w:val="003E52FB"/>
    <w:rsid w:val="003E549B"/>
    <w:rsid w:val="003E7B7A"/>
    <w:rsid w:val="003E7C1A"/>
    <w:rsid w:val="003F2C58"/>
    <w:rsid w:val="003F4299"/>
    <w:rsid w:val="003F4956"/>
    <w:rsid w:val="003F597D"/>
    <w:rsid w:val="003F6597"/>
    <w:rsid w:val="003F6D46"/>
    <w:rsid w:val="004059E0"/>
    <w:rsid w:val="004070AC"/>
    <w:rsid w:val="00407328"/>
    <w:rsid w:val="0040747D"/>
    <w:rsid w:val="00407DA7"/>
    <w:rsid w:val="004104A8"/>
    <w:rsid w:val="00410F64"/>
    <w:rsid w:val="00411A90"/>
    <w:rsid w:val="0041459C"/>
    <w:rsid w:val="00414907"/>
    <w:rsid w:val="004175F2"/>
    <w:rsid w:val="0041788A"/>
    <w:rsid w:val="00422944"/>
    <w:rsid w:val="00424AA8"/>
    <w:rsid w:val="00424CC2"/>
    <w:rsid w:val="00425B00"/>
    <w:rsid w:val="00427E91"/>
    <w:rsid w:val="0043010D"/>
    <w:rsid w:val="00431A68"/>
    <w:rsid w:val="00433911"/>
    <w:rsid w:val="00434914"/>
    <w:rsid w:val="00434B63"/>
    <w:rsid w:val="00435027"/>
    <w:rsid w:val="00436118"/>
    <w:rsid w:val="00437C53"/>
    <w:rsid w:val="00440A53"/>
    <w:rsid w:val="00440ACB"/>
    <w:rsid w:val="0044194D"/>
    <w:rsid w:val="00441F9B"/>
    <w:rsid w:val="004456FD"/>
    <w:rsid w:val="00447D9E"/>
    <w:rsid w:val="00447F05"/>
    <w:rsid w:val="00455A50"/>
    <w:rsid w:val="00456775"/>
    <w:rsid w:val="00456819"/>
    <w:rsid w:val="00457AF5"/>
    <w:rsid w:val="004630DF"/>
    <w:rsid w:val="00463217"/>
    <w:rsid w:val="00463BA9"/>
    <w:rsid w:val="004668FE"/>
    <w:rsid w:val="00470CF9"/>
    <w:rsid w:val="0047288A"/>
    <w:rsid w:val="00473BAF"/>
    <w:rsid w:val="00474B15"/>
    <w:rsid w:val="0047602B"/>
    <w:rsid w:val="00476C16"/>
    <w:rsid w:val="00477937"/>
    <w:rsid w:val="00477A42"/>
    <w:rsid w:val="0048183C"/>
    <w:rsid w:val="00482655"/>
    <w:rsid w:val="00482B19"/>
    <w:rsid w:val="004830EE"/>
    <w:rsid w:val="0048340B"/>
    <w:rsid w:val="00483E7C"/>
    <w:rsid w:val="0048572F"/>
    <w:rsid w:val="004863FD"/>
    <w:rsid w:val="004873DB"/>
    <w:rsid w:val="0049001B"/>
    <w:rsid w:val="004950C3"/>
    <w:rsid w:val="00497F31"/>
    <w:rsid w:val="004A2E00"/>
    <w:rsid w:val="004A351E"/>
    <w:rsid w:val="004B248F"/>
    <w:rsid w:val="004B4CA6"/>
    <w:rsid w:val="004B526E"/>
    <w:rsid w:val="004C1B9E"/>
    <w:rsid w:val="004C451B"/>
    <w:rsid w:val="004C4F92"/>
    <w:rsid w:val="004C6E27"/>
    <w:rsid w:val="004D0236"/>
    <w:rsid w:val="004D3D41"/>
    <w:rsid w:val="004D4782"/>
    <w:rsid w:val="004D50D8"/>
    <w:rsid w:val="004D6DD9"/>
    <w:rsid w:val="004E180B"/>
    <w:rsid w:val="004E6DF3"/>
    <w:rsid w:val="004E7901"/>
    <w:rsid w:val="004E7F52"/>
    <w:rsid w:val="004F1360"/>
    <w:rsid w:val="004F71C5"/>
    <w:rsid w:val="00501B4B"/>
    <w:rsid w:val="0050577E"/>
    <w:rsid w:val="00506686"/>
    <w:rsid w:val="00507EE1"/>
    <w:rsid w:val="00512D89"/>
    <w:rsid w:val="0051559F"/>
    <w:rsid w:val="0052039A"/>
    <w:rsid w:val="00520AED"/>
    <w:rsid w:val="00522768"/>
    <w:rsid w:val="00525327"/>
    <w:rsid w:val="005253C2"/>
    <w:rsid w:val="00526578"/>
    <w:rsid w:val="005276FA"/>
    <w:rsid w:val="0053111C"/>
    <w:rsid w:val="00533EF2"/>
    <w:rsid w:val="00533FA7"/>
    <w:rsid w:val="00534431"/>
    <w:rsid w:val="00537825"/>
    <w:rsid w:val="00537CF9"/>
    <w:rsid w:val="005412DF"/>
    <w:rsid w:val="00541B07"/>
    <w:rsid w:val="00541C4E"/>
    <w:rsid w:val="00542F07"/>
    <w:rsid w:val="00542F37"/>
    <w:rsid w:val="00546834"/>
    <w:rsid w:val="00546A9E"/>
    <w:rsid w:val="00546F43"/>
    <w:rsid w:val="00554BE9"/>
    <w:rsid w:val="0055738D"/>
    <w:rsid w:val="00564EAE"/>
    <w:rsid w:val="00566A00"/>
    <w:rsid w:val="00567BC5"/>
    <w:rsid w:val="00567F77"/>
    <w:rsid w:val="00571D4C"/>
    <w:rsid w:val="00574BFF"/>
    <w:rsid w:val="0057545F"/>
    <w:rsid w:val="005763C9"/>
    <w:rsid w:val="00577153"/>
    <w:rsid w:val="005836FC"/>
    <w:rsid w:val="0058653C"/>
    <w:rsid w:val="00587E65"/>
    <w:rsid w:val="00590277"/>
    <w:rsid w:val="0059045F"/>
    <w:rsid w:val="005916FE"/>
    <w:rsid w:val="005938CC"/>
    <w:rsid w:val="00593DA0"/>
    <w:rsid w:val="00594B66"/>
    <w:rsid w:val="00595396"/>
    <w:rsid w:val="00597A3F"/>
    <w:rsid w:val="00597C83"/>
    <w:rsid w:val="005A68F0"/>
    <w:rsid w:val="005A75C3"/>
    <w:rsid w:val="005B2745"/>
    <w:rsid w:val="005B4C5C"/>
    <w:rsid w:val="005B5464"/>
    <w:rsid w:val="005B5982"/>
    <w:rsid w:val="005B6BE6"/>
    <w:rsid w:val="005C336A"/>
    <w:rsid w:val="005D73F4"/>
    <w:rsid w:val="005E0E7D"/>
    <w:rsid w:val="005E469B"/>
    <w:rsid w:val="005E6CED"/>
    <w:rsid w:val="005F2741"/>
    <w:rsid w:val="005F292D"/>
    <w:rsid w:val="005F2FD8"/>
    <w:rsid w:val="005F3D88"/>
    <w:rsid w:val="005F4DA6"/>
    <w:rsid w:val="005F6D0B"/>
    <w:rsid w:val="006016A2"/>
    <w:rsid w:val="00603CDF"/>
    <w:rsid w:val="006059D9"/>
    <w:rsid w:val="006072F5"/>
    <w:rsid w:val="00607F55"/>
    <w:rsid w:val="0061223D"/>
    <w:rsid w:val="00613665"/>
    <w:rsid w:val="00616868"/>
    <w:rsid w:val="006245E7"/>
    <w:rsid w:val="0062736C"/>
    <w:rsid w:val="00630C40"/>
    <w:rsid w:val="00634473"/>
    <w:rsid w:val="006362BF"/>
    <w:rsid w:val="0063774F"/>
    <w:rsid w:val="00637BDE"/>
    <w:rsid w:val="0064259D"/>
    <w:rsid w:val="00642BA0"/>
    <w:rsid w:val="006435B4"/>
    <w:rsid w:val="0064513F"/>
    <w:rsid w:val="006468EE"/>
    <w:rsid w:val="00647BB6"/>
    <w:rsid w:val="00650D95"/>
    <w:rsid w:val="0065116C"/>
    <w:rsid w:val="006522BF"/>
    <w:rsid w:val="00654DF9"/>
    <w:rsid w:val="006571FB"/>
    <w:rsid w:val="00657799"/>
    <w:rsid w:val="00664EEA"/>
    <w:rsid w:val="00665479"/>
    <w:rsid w:val="0066762D"/>
    <w:rsid w:val="006709C3"/>
    <w:rsid w:val="006727EF"/>
    <w:rsid w:val="006741A5"/>
    <w:rsid w:val="006753DD"/>
    <w:rsid w:val="00675C2D"/>
    <w:rsid w:val="00680F66"/>
    <w:rsid w:val="00682E3A"/>
    <w:rsid w:val="0068637A"/>
    <w:rsid w:val="00691275"/>
    <w:rsid w:val="0069229E"/>
    <w:rsid w:val="006922E6"/>
    <w:rsid w:val="0069272C"/>
    <w:rsid w:val="00692F44"/>
    <w:rsid w:val="006930E6"/>
    <w:rsid w:val="00693829"/>
    <w:rsid w:val="00694ED0"/>
    <w:rsid w:val="00696FD3"/>
    <w:rsid w:val="006A0FC0"/>
    <w:rsid w:val="006A1C8C"/>
    <w:rsid w:val="006A258F"/>
    <w:rsid w:val="006A3D52"/>
    <w:rsid w:val="006A51C2"/>
    <w:rsid w:val="006A5DF0"/>
    <w:rsid w:val="006B09C4"/>
    <w:rsid w:val="006B144E"/>
    <w:rsid w:val="006B1711"/>
    <w:rsid w:val="006B5398"/>
    <w:rsid w:val="006B5C7F"/>
    <w:rsid w:val="006C5E48"/>
    <w:rsid w:val="006C6044"/>
    <w:rsid w:val="006C6C20"/>
    <w:rsid w:val="006C6FAC"/>
    <w:rsid w:val="006D2DCE"/>
    <w:rsid w:val="006D2EB8"/>
    <w:rsid w:val="006E0B19"/>
    <w:rsid w:val="006E42A1"/>
    <w:rsid w:val="006E7EEF"/>
    <w:rsid w:val="006F0597"/>
    <w:rsid w:val="006F14F3"/>
    <w:rsid w:val="006F31B2"/>
    <w:rsid w:val="006F48D2"/>
    <w:rsid w:val="00701FF5"/>
    <w:rsid w:val="007020B2"/>
    <w:rsid w:val="00702282"/>
    <w:rsid w:val="007079B6"/>
    <w:rsid w:val="00710663"/>
    <w:rsid w:val="00713904"/>
    <w:rsid w:val="007213A7"/>
    <w:rsid w:val="00722C67"/>
    <w:rsid w:val="00724D04"/>
    <w:rsid w:val="00726060"/>
    <w:rsid w:val="00727D49"/>
    <w:rsid w:val="00730E14"/>
    <w:rsid w:val="00736C58"/>
    <w:rsid w:val="00736F6E"/>
    <w:rsid w:val="00741915"/>
    <w:rsid w:val="00745727"/>
    <w:rsid w:val="007462FB"/>
    <w:rsid w:val="00746606"/>
    <w:rsid w:val="00747058"/>
    <w:rsid w:val="00747E34"/>
    <w:rsid w:val="00757ED2"/>
    <w:rsid w:val="00765F04"/>
    <w:rsid w:val="00765F48"/>
    <w:rsid w:val="007673C0"/>
    <w:rsid w:val="007715B6"/>
    <w:rsid w:val="007716B8"/>
    <w:rsid w:val="00775226"/>
    <w:rsid w:val="00775280"/>
    <w:rsid w:val="0077680D"/>
    <w:rsid w:val="007775A8"/>
    <w:rsid w:val="00781717"/>
    <w:rsid w:val="007843B5"/>
    <w:rsid w:val="00786465"/>
    <w:rsid w:val="0079694A"/>
    <w:rsid w:val="00796EA2"/>
    <w:rsid w:val="007A09B9"/>
    <w:rsid w:val="007A12EE"/>
    <w:rsid w:val="007A163F"/>
    <w:rsid w:val="007A2112"/>
    <w:rsid w:val="007A7852"/>
    <w:rsid w:val="007B245D"/>
    <w:rsid w:val="007B2B6F"/>
    <w:rsid w:val="007B3D19"/>
    <w:rsid w:val="007B4948"/>
    <w:rsid w:val="007B5018"/>
    <w:rsid w:val="007B5120"/>
    <w:rsid w:val="007B6883"/>
    <w:rsid w:val="007B78B4"/>
    <w:rsid w:val="007C4BF1"/>
    <w:rsid w:val="007C57D3"/>
    <w:rsid w:val="007C75F9"/>
    <w:rsid w:val="007D0E66"/>
    <w:rsid w:val="007D2120"/>
    <w:rsid w:val="007D2EC7"/>
    <w:rsid w:val="007D6CC2"/>
    <w:rsid w:val="007D7BA4"/>
    <w:rsid w:val="007E0EB4"/>
    <w:rsid w:val="007E158B"/>
    <w:rsid w:val="007E1E91"/>
    <w:rsid w:val="007E2CD7"/>
    <w:rsid w:val="007E33E2"/>
    <w:rsid w:val="007E3A34"/>
    <w:rsid w:val="007E6FE1"/>
    <w:rsid w:val="007E73FF"/>
    <w:rsid w:val="007E7EB1"/>
    <w:rsid w:val="007F38CB"/>
    <w:rsid w:val="007F77DB"/>
    <w:rsid w:val="008019AF"/>
    <w:rsid w:val="00802A8A"/>
    <w:rsid w:val="0080360A"/>
    <w:rsid w:val="00803A87"/>
    <w:rsid w:val="0080558C"/>
    <w:rsid w:val="0080647E"/>
    <w:rsid w:val="00812BA5"/>
    <w:rsid w:val="00815CD5"/>
    <w:rsid w:val="00816623"/>
    <w:rsid w:val="0082203A"/>
    <w:rsid w:val="00824348"/>
    <w:rsid w:val="00827778"/>
    <w:rsid w:val="00832C9D"/>
    <w:rsid w:val="00834A5E"/>
    <w:rsid w:val="0083598E"/>
    <w:rsid w:val="00837B49"/>
    <w:rsid w:val="00840491"/>
    <w:rsid w:val="00841995"/>
    <w:rsid w:val="00845966"/>
    <w:rsid w:val="0084722C"/>
    <w:rsid w:val="00853D0F"/>
    <w:rsid w:val="00854CA8"/>
    <w:rsid w:val="0085723E"/>
    <w:rsid w:val="00857705"/>
    <w:rsid w:val="0086026C"/>
    <w:rsid w:val="0086070E"/>
    <w:rsid w:val="0086075C"/>
    <w:rsid w:val="008638C8"/>
    <w:rsid w:val="0086433F"/>
    <w:rsid w:val="00864439"/>
    <w:rsid w:val="00865533"/>
    <w:rsid w:val="00865E44"/>
    <w:rsid w:val="00870409"/>
    <w:rsid w:val="00872D5B"/>
    <w:rsid w:val="008732B8"/>
    <w:rsid w:val="008749CA"/>
    <w:rsid w:val="00874ED9"/>
    <w:rsid w:val="008758E2"/>
    <w:rsid w:val="00877B60"/>
    <w:rsid w:val="00877F12"/>
    <w:rsid w:val="00883384"/>
    <w:rsid w:val="00885FFF"/>
    <w:rsid w:val="00886DD6"/>
    <w:rsid w:val="00890600"/>
    <w:rsid w:val="0089378C"/>
    <w:rsid w:val="008A0225"/>
    <w:rsid w:val="008A3124"/>
    <w:rsid w:val="008A3A5C"/>
    <w:rsid w:val="008A6E80"/>
    <w:rsid w:val="008B1C23"/>
    <w:rsid w:val="008B548E"/>
    <w:rsid w:val="008B6D85"/>
    <w:rsid w:val="008C332C"/>
    <w:rsid w:val="008C546A"/>
    <w:rsid w:val="008C55A7"/>
    <w:rsid w:val="008C58E7"/>
    <w:rsid w:val="008C60DB"/>
    <w:rsid w:val="008C7746"/>
    <w:rsid w:val="008D2220"/>
    <w:rsid w:val="008D3752"/>
    <w:rsid w:val="008D4849"/>
    <w:rsid w:val="008D6264"/>
    <w:rsid w:val="008E40DB"/>
    <w:rsid w:val="008E46C6"/>
    <w:rsid w:val="008E6C6B"/>
    <w:rsid w:val="008F017C"/>
    <w:rsid w:val="008F5E81"/>
    <w:rsid w:val="008F7643"/>
    <w:rsid w:val="008F7A61"/>
    <w:rsid w:val="00902BE0"/>
    <w:rsid w:val="00904E5D"/>
    <w:rsid w:val="00910145"/>
    <w:rsid w:val="00910539"/>
    <w:rsid w:val="00913070"/>
    <w:rsid w:val="00914B51"/>
    <w:rsid w:val="00914E4C"/>
    <w:rsid w:val="00917123"/>
    <w:rsid w:val="00917875"/>
    <w:rsid w:val="00921667"/>
    <w:rsid w:val="009233DA"/>
    <w:rsid w:val="00923409"/>
    <w:rsid w:val="00925E51"/>
    <w:rsid w:val="00926E58"/>
    <w:rsid w:val="0092746B"/>
    <w:rsid w:val="009276E0"/>
    <w:rsid w:val="00930266"/>
    <w:rsid w:val="00930A76"/>
    <w:rsid w:val="00930F5E"/>
    <w:rsid w:val="00931E75"/>
    <w:rsid w:val="009324EA"/>
    <w:rsid w:val="00935733"/>
    <w:rsid w:val="009367A0"/>
    <w:rsid w:val="009369BB"/>
    <w:rsid w:val="00936A86"/>
    <w:rsid w:val="0093750D"/>
    <w:rsid w:val="00937E1A"/>
    <w:rsid w:val="00943587"/>
    <w:rsid w:val="0094527A"/>
    <w:rsid w:val="00946382"/>
    <w:rsid w:val="00946B54"/>
    <w:rsid w:val="009547D8"/>
    <w:rsid w:val="00957127"/>
    <w:rsid w:val="0095757A"/>
    <w:rsid w:val="00961523"/>
    <w:rsid w:val="009621E8"/>
    <w:rsid w:val="009623C5"/>
    <w:rsid w:val="00964C93"/>
    <w:rsid w:val="00973787"/>
    <w:rsid w:val="00973FD4"/>
    <w:rsid w:val="009805EA"/>
    <w:rsid w:val="0098134D"/>
    <w:rsid w:val="00981D6B"/>
    <w:rsid w:val="00981EA9"/>
    <w:rsid w:val="00983BB4"/>
    <w:rsid w:val="00983E06"/>
    <w:rsid w:val="009841A1"/>
    <w:rsid w:val="00985B45"/>
    <w:rsid w:val="00986ED2"/>
    <w:rsid w:val="00992046"/>
    <w:rsid w:val="00992A8C"/>
    <w:rsid w:val="00995555"/>
    <w:rsid w:val="009A1755"/>
    <w:rsid w:val="009A205B"/>
    <w:rsid w:val="009A341F"/>
    <w:rsid w:val="009A3B83"/>
    <w:rsid w:val="009A4AC0"/>
    <w:rsid w:val="009B087C"/>
    <w:rsid w:val="009B1477"/>
    <w:rsid w:val="009B177E"/>
    <w:rsid w:val="009B5105"/>
    <w:rsid w:val="009B5807"/>
    <w:rsid w:val="009B585D"/>
    <w:rsid w:val="009C0871"/>
    <w:rsid w:val="009C0914"/>
    <w:rsid w:val="009C194E"/>
    <w:rsid w:val="009C6049"/>
    <w:rsid w:val="009C6EB1"/>
    <w:rsid w:val="009D2659"/>
    <w:rsid w:val="009D2A40"/>
    <w:rsid w:val="009D4F6E"/>
    <w:rsid w:val="009D5BB6"/>
    <w:rsid w:val="009D62E1"/>
    <w:rsid w:val="009D64CA"/>
    <w:rsid w:val="009D6B40"/>
    <w:rsid w:val="009D7138"/>
    <w:rsid w:val="009E44EF"/>
    <w:rsid w:val="009E49F4"/>
    <w:rsid w:val="009E5CCE"/>
    <w:rsid w:val="009E7CFB"/>
    <w:rsid w:val="009F085B"/>
    <w:rsid w:val="009F0D67"/>
    <w:rsid w:val="009F24A7"/>
    <w:rsid w:val="009F26F8"/>
    <w:rsid w:val="009F5E6F"/>
    <w:rsid w:val="00A008C2"/>
    <w:rsid w:val="00A00FF7"/>
    <w:rsid w:val="00A01E5C"/>
    <w:rsid w:val="00A02432"/>
    <w:rsid w:val="00A0271E"/>
    <w:rsid w:val="00A05777"/>
    <w:rsid w:val="00A0614C"/>
    <w:rsid w:val="00A06606"/>
    <w:rsid w:val="00A076C8"/>
    <w:rsid w:val="00A07846"/>
    <w:rsid w:val="00A1035E"/>
    <w:rsid w:val="00A12D59"/>
    <w:rsid w:val="00A14605"/>
    <w:rsid w:val="00A1473D"/>
    <w:rsid w:val="00A15672"/>
    <w:rsid w:val="00A1725A"/>
    <w:rsid w:val="00A17843"/>
    <w:rsid w:val="00A2067F"/>
    <w:rsid w:val="00A21114"/>
    <w:rsid w:val="00A242C4"/>
    <w:rsid w:val="00A245C9"/>
    <w:rsid w:val="00A2527D"/>
    <w:rsid w:val="00A253E2"/>
    <w:rsid w:val="00A31B21"/>
    <w:rsid w:val="00A32A95"/>
    <w:rsid w:val="00A32B2D"/>
    <w:rsid w:val="00A330A6"/>
    <w:rsid w:val="00A336A1"/>
    <w:rsid w:val="00A341E9"/>
    <w:rsid w:val="00A34F60"/>
    <w:rsid w:val="00A3553C"/>
    <w:rsid w:val="00A36900"/>
    <w:rsid w:val="00A37AD7"/>
    <w:rsid w:val="00A416C6"/>
    <w:rsid w:val="00A42ABA"/>
    <w:rsid w:val="00A42C5C"/>
    <w:rsid w:val="00A47893"/>
    <w:rsid w:val="00A47DC9"/>
    <w:rsid w:val="00A47E9C"/>
    <w:rsid w:val="00A51D1C"/>
    <w:rsid w:val="00A55FBA"/>
    <w:rsid w:val="00A56A38"/>
    <w:rsid w:val="00A56E75"/>
    <w:rsid w:val="00A603C5"/>
    <w:rsid w:val="00A60829"/>
    <w:rsid w:val="00A60CC2"/>
    <w:rsid w:val="00A621AD"/>
    <w:rsid w:val="00A62C23"/>
    <w:rsid w:val="00A64DF0"/>
    <w:rsid w:val="00A65F84"/>
    <w:rsid w:val="00A66597"/>
    <w:rsid w:val="00A67CDD"/>
    <w:rsid w:val="00A7473A"/>
    <w:rsid w:val="00A81155"/>
    <w:rsid w:val="00A84EA2"/>
    <w:rsid w:val="00A850AF"/>
    <w:rsid w:val="00A865FF"/>
    <w:rsid w:val="00A86B59"/>
    <w:rsid w:val="00A87067"/>
    <w:rsid w:val="00A87884"/>
    <w:rsid w:val="00A904CA"/>
    <w:rsid w:val="00A9158B"/>
    <w:rsid w:val="00A921F2"/>
    <w:rsid w:val="00A93E24"/>
    <w:rsid w:val="00A94408"/>
    <w:rsid w:val="00A965D6"/>
    <w:rsid w:val="00AA0A69"/>
    <w:rsid w:val="00AA4475"/>
    <w:rsid w:val="00AA5772"/>
    <w:rsid w:val="00AB371F"/>
    <w:rsid w:val="00AB443F"/>
    <w:rsid w:val="00AC0B96"/>
    <w:rsid w:val="00AC2DD2"/>
    <w:rsid w:val="00AC34A2"/>
    <w:rsid w:val="00AC5A95"/>
    <w:rsid w:val="00AD1D14"/>
    <w:rsid w:val="00AD28CE"/>
    <w:rsid w:val="00AD4E6E"/>
    <w:rsid w:val="00AE0B80"/>
    <w:rsid w:val="00AE2E91"/>
    <w:rsid w:val="00AE4230"/>
    <w:rsid w:val="00AE7582"/>
    <w:rsid w:val="00AE7982"/>
    <w:rsid w:val="00AF0D93"/>
    <w:rsid w:val="00AF1628"/>
    <w:rsid w:val="00AF17D7"/>
    <w:rsid w:val="00AF4FD0"/>
    <w:rsid w:val="00AF5B4E"/>
    <w:rsid w:val="00AF6D5A"/>
    <w:rsid w:val="00B015F5"/>
    <w:rsid w:val="00B0173F"/>
    <w:rsid w:val="00B052C3"/>
    <w:rsid w:val="00B0590C"/>
    <w:rsid w:val="00B05CED"/>
    <w:rsid w:val="00B06095"/>
    <w:rsid w:val="00B06591"/>
    <w:rsid w:val="00B068FD"/>
    <w:rsid w:val="00B07275"/>
    <w:rsid w:val="00B07675"/>
    <w:rsid w:val="00B112DF"/>
    <w:rsid w:val="00B11F5E"/>
    <w:rsid w:val="00B123AD"/>
    <w:rsid w:val="00B12C92"/>
    <w:rsid w:val="00B13932"/>
    <w:rsid w:val="00B17A7D"/>
    <w:rsid w:val="00B17FBF"/>
    <w:rsid w:val="00B20DAA"/>
    <w:rsid w:val="00B226F8"/>
    <w:rsid w:val="00B23E0C"/>
    <w:rsid w:val="00B265FB"/>
    <w:rsid w:val="00B27406"/>
    <w:rsid w:val="00B31D88"/>
    <w:rsid w:val="00B32865"/>
    <w:rsid w:val="00B32EBF"/>
    <w:rsid w:val="00B34238"/>
    <w:rsid w:val="00B3647E"/>
    <w:rsid w:val="00B40672"/>
    <w:rsid w:val="00B4100E"/>
    <w:rsid w:val="00B458E7"/>
    <w:rsid w:val="00B472E2"/>
    <w:rsid w:val="00B500CA"/>
    <w:rsid w:val="00B50B1A"/>
    <w:rsid w:val="00B533C7"/>
    <w:rsid w:val="00B53F5B"/>
    <w:rsid w:val="00B55245"/>
    <w:rsid w:val="00B60C17"/>
    <w:rsid w:val="00B60DFB"/>
    <w:rsid w:val="00B62EF0"/>
    <w:rsid w:val="00B642E2"/>
    <w:rsid w:val="00B64FE6"/>
    <w:rsid w:val="00B65AF3"/>
    <w:rsid w:val="00B66878"/>
    <w:rsid w:val="00B6776F"/>
    <w:rsid w:val="00B7050C"/>
    <w:rsid w:val="00B70565"/>
    <w:rsid w:val="00B71873"/>
    <w:rsid w:val="00B739A6"/>
    <w:rsid w:val="00B77C3E"/>
    <w:rsid w:val="00B806B1"/>
    <w:rsid w:val="00B83676"/>
    <w:rsid w:val="00B85543"/>
    <w:rsid w:val="00B85D84"/>
    <w:rsid w:val="00B90723"/>
    <w:rsid w:val="00B90C72"/>
    <w:rsid w:val="00B91032"/>
    <w:rsid w:val="00B91507"/>
    <w:rsid w:val="00B93BC4"/>
    <w:rsid w:val="00B96667"/>
    <w:rsid w:val="00B96704"/>
    <w:rsid w:val="00BA4976"/>
    <w:rsid w:val="00BA5C2F"/>
    <w:rsid w:val="00BB0212"/>
    <w:rsid w:val="00BB16B5"/>
    <w:rsid w:val="00BB315C"/>
    <w:rsid w:val="00BB37CA"/>
    <w:rsid w:val="00BB41A7"/>
    <w:rsid w:val="00BB62F7"/>
    <w:rsid w:val="00BB7D18"/>
    <w:rsid w:val="00BC01C5"/>
    <w:rsid w:val="00BC20E6"/>
    <w:rsid w:val="00BC3436"/>
    <w:rsid w:val="00BD183D"/>
    <w:rsid w:val="00BD38F5"/>
    <w:rsid w:val="00BD40AF"/>
    <w:rsid w:val="00BD5864"/>
    <w:rsid w:val="00BD58C6"/>
    <w:rsid w:val="00BE5CF0"/>
    <w:rsid w:val="00BE7C3B"/>
    <w:rsid w:val="00BF337C"/>
    <w:rsid w:val="00BF3D67"/>
    <w:rsid w:val="00BF54C9"/>
    <w:rsid w:val="00C01E07"/>
    <w:rsid w:val="00C02DA7"/>
    <w:rsid w:val="00C053F1"/>
    <w:rsid w:val="00C0639D"/>
    <w:rsid w:val="00C129F8"/>
    <w:rsid w:val="00C13307"/>
    <w:rsid w:val="00C15EE4"/>
    <w:rsid w:val="00C17AC6"/>
    <w:rsid w:val="00C2039A"/>
    <w:rsid w:val="00C20976"/>
    <w:rsid w:val="00C22538"/>
    <w:rsid w:val="00C233F5"/>
    <w:rsid w:val="00C25219"/>
    <w:rsid w:val="00C254B3"/>
    <w:rsid w:val="00C30C7E"/>
    <w:rsid w:val="00C3606E"/>
    <w:rsid w:val="00C366A6"/>
    <w:rsid w:val="00C36BE1"/>
    <w:rsid w:val="00C36EDE"/>
    <w:rsid w:val="00C374CE"/>
    <w:rsid w:val="00C40BD2"/>
    <w:rsid w:val="00C421FF"/>
    <w:rsid w:val="00C44F80"/>
    <w:rsid w:val="00C4520C"/>
    <w:rsid w:val="00C45968"/>
    <w:rsid w:val="00C45FE1"/>
    <w:rsid w:val="00C46B0D"/>
    <w:rsid w:val="00C4739C"/>
    <w:rsid w:val="00C5019B"/>
    <w:rsid w:val="00C5264F"/>
    <w:rsid w:val="00C529B4"/>
    <w:rsid w:val="00C52B47"/>
    <w:rsid w:val="00C5363A"/>
    <w:rsid w:val="00C5372A"/>
    <w:rsid w:val="00C53D6B"/>
    <w:rsid w:val="00C57070"/>
    <w:rsid w:val="00C616DC"/>
    <w:rsid w:val="00C65AAC"/>
    <w:rsid w:val="00C66089"/>
    <w:rsid w:val="00C6653B"/>
    <w:rsid w:val="00C66DD8"/>
    <w:rsid w:val="00C7017F"/>
    <w:rsid w:val="00C71694"/>
    <w:rsid w:val="00C717DE"/>
    <w:rsid w:val="00C73C94"/>
    <w:rsid w:val="00C8281C"/>
    <w:rsid w:val="00C90609"/>
    <w:rsid w:val="00C90B5C"/>
    <w:rsid w:val="00C91633"/>
    <w:rsid w:val="00C97AFF"/>
    <w:rsid w:val="00CA1C1A"/>
    <w:rsid w:val="00CA2B67"/>
    <w:rsid w:val="00CA2FB4"/>
    <w:rsid w:val="00CA32E7"/>
    <w:rsid w:val="00CB37D9"/>
    <w:rsid w:val="00CB3DED"/>
    <w:rsid w:val="00CB47B6"/>
    <w:rsid w:val="00CB4F69"/>
    <w:rsid w:val="00CC2211"/>
    <w:rsid w:val="00CC6251"/>
    <w:rsid w:val="00CD14FA"/>
    <w:rsid w:val="00CD1729"/>
    <w:rsid w:val="00CD1F29"/>
    <w:rsid w:val="00CD3594"/>
    <w:rsid w:val="00CE242D"/>
    <w:rsid w:val="00CE4644"/>
    <w:rsid w:val="00CF15B1"/>
    <w:rsid w:val="00CF1C9E"/>
    <w:rsid w:val="00CF2A25"/>
    <w:rsid w:val="00CF303F"/>
    <w:rsid w:val="00CF36CA"/>
    <w:rsid w:val="00CF5749"/>
    <w:rsid w:val="00CF5867"/>
    <w:rsid w:val="00CF6758"/>
    <w:rsid w:val="00D00256"/>
    <w:rsid w:val="00D03666"/>
    <w:rsid w:val="00D03DF9"/>
    <w:rsid w:val="00D05E27"/>
    <w:rsid w:val="00D106F0"/>
    <w:rsid w:val="00D1071F"/>
    <w:rsid w:val="00D133A2"/>
    <w:rsid w:val="00D137D2"/>
    <w:rsid w:val="00D13BBF"/>
    <w:rsid w:val="00D14B6B"/>
    <w:rsid w:val="00D16F18"/>
    <w:rsid w:val="00D175D7"/>
    <w:rsid w:val="00D20217"/>
    <w:rsid w:val="00D20643"/>
    <w:rsid w:val="00D20C3C"/>
    <w:rsid w:val="00D24538"/>
    <w:rsid w:val="00D25ED3"/>
    <w:rsid w:val="00D274D9"/>
    <w:rsid w:val="00D27640"/>
    <w:rsid w:val="00D27FB7"/>
    <w:rsid w:val="00D31444"/>
    <w:rsid w:val="00D31F63"/>
    <w:rsid w:val="00D32542"/>
    <w:rsid w:val="00D34FF8"/>
    <w:rsid w:val="00D359AB"/>
    <w:rsid w:val="00D36853"/>
    <w:rsid w:val="00D4313A"/>
    <w:rsid w:val="00D47A7F"/>
    <w:rsid w:val="00D50B72"/>
    <w:rsid w:val="00D5589A"/>
    <w:rsid w:val="00D55B78"/>
    <w:rsid w:val="00D57CE0"/>
    <w:rsid w:val="00D6186C"/>
    <w:rsid w:val="00D63C13"/>
    <w:rsid w:val="00D6412D"/>
    <w:rsid w:val="00D645F8"/>
    <w:rsid w:val="00D64CE3"/>
    <w:rsid w:val="00D65C1F"/>
    <w:rsid w:val="00D66FC6"/>
    <w:rsid w:val="00D702F7"/>
    <w:rsid w:val="00D719D6"/>
    <w:rsid w:val="00D75504"/>
    <w:rsid w:val="00D76BB8"/>
    <w:rsid w:val="00D83F79"/>
    <w:rsid w:val="00D861CA"/>
    <w:rsid w:val="00D8646B"/>
    <w:rsid w:val="00D903D6"/>
    <w:rsid w:val="00D90879"/>
    <w:rsid w:val="00D90B9F"/>
    <w:rsid w:val="00D914E4"/>
    <w:rsid w:val="00D9332E"/>
    <w:rsid w:val="00D946C0"/>
    <w:rsid w:val="00D96AA4"/>
    <w:rsid w:val="00DA073C"/>
    <w:rsid w:val="00DA28CE"/>
    <w:rsid w:val="00DA2EA1"/>
    <w:rsid w:val="00DA57CF"/>
    <w:rsid w:val="00DB1100"/>
    <w:rsid w:val="00DB1D0E"/>
    <w:rsid w:val="00DB368A"/>
    <w:rsid w:val="00DB3C51"/>
    <w:rsid w:val="00DB4667"/>
    <w:rsid w:val="00DB5E74"/>
    <w:rsid w:val="00DB65DA"/>
    <w:rsid w:val="00DC2E8B"/>
    <w:rsid w:val="00DC3367"/>
    <w:rsid w:val="00DC5943"/>
    <w:rsid w:val="00DC5D29"/>
    <w:rsid w:val="00DC73E3"/>
    <w:rsid w:val="00DC75C1"/>
    <w:rsid w:val="00DD0994"/>
    <w:rsid w:val="00DD46E2"/>
    <w:rsid w:val="00DD5101"/>
    <w:rsid w:val="00DE0A47"/>
    <w:rsid w:val="00DE1721"/>
    <w:rsid w:val="00DE5AFB"/>
    <w:rsid w:val="00DF06AF"/>
    <w:rsid w:val="00DF0FBE"/>
    <w:rsid w:val="00DF13A0"/>
    <w:rsid w:val="00DF1CB1"/>
    <w:rsid w:val="00DF1DE5"/>
    <w:rsid w:val="00DF3C70"/>
    <w:rsid w:val="00DF504E"/>
    <w:rsid w:val="00DF5C19"/>
    <w:rsid w:val="00DF634E"/>
    <w:rsid w:val="00DF6380"/>
    <w:rsid w:val="00DF6B4F"/>
    <w:rsid w:val="00E02D48"/>
    <w:rsid w:val="00E02E85"/>
    <w:rsid w:val="00E033E3"/>
    <w:rsid w:val="00E036D1"/>
    <w:rsid w:val="00E0542B"/>
    <w:rsid w:val="00E1228F"/>
    <w:rsid w:val="00E12926"/>
    <w:rsid w:val="00E16773"/>
    <w:rsid w:val="00E21DD4"/>
    <w:rsid w:val="00E21E54"/>
    <w:rsid w:val="00E21FF1"/>
    <w:rsid w:val="00E229A0"/>
    <w:rsid w:val="00E24112"/>
    <w:rsid w:val="00E2613A"/>
    <w:rsid w:val="00E26EE3"/>
    <w:rsid w:val="00E2703F"/>
    <w:rsid w:val="00E27325"/>
    <w:rsid w:val="00E3533A"/>
    <w:rsid w:val="00E35759"/>
    <w:rsid w:val="00E373C8"/>
    <w:rsid w:val="00E40454"/>
    <w:rsid w:val="00E40CAE"/>
    <w:rsid w:val="00E416FE"/>
    <w:rsid w:val="00E42893"/>
    <w:rsid w:val="00E44650"/>
    <w:rsid w:val="00E502E7"/>
    <w:rsid w:val="00E50B14"/>
    <w:rsid w:val="00E53B93"/>
    <w:rsid w:val="00E53CEB"/>
    <w:rsid w:val="00E5422B"/>
    <w:rsid w:val="00E55D14"/>
    <w:rsid w:val="00E569B1"/>
    <w:rsid w:val="00E569B3"/>
    <w:rsid w:val="00E56F47"/>
    <w:rsid w:val="00E57613"/>
    <w:rsid w:val="00E617A2"/>
    <w:rsid w:val="00E6288E"/>
    <w:rsid w:val="00E67380"/>
    <w:rsid w:val="00E67753"/>
    <w:rsid w:val="00E70BD2"/>
    <w:rsid w:val="00E72ECB"/>
    <w:rsid w:val="00E75909"/>
    <w:rsid w:val="00E77156"/>
    <w:rsid w:val="00E77170"/>
    <w:rsid w:val="00E802D3"/>
    <w:rsid w:val="00E80773"/>
    <w:rsid w:val="00E8135B"/>
    <w:rsid w:val="00E84386"/>
    <w:rsid w:val="00E84DB8"/>
    <w:rsid w:val="00E86ADD"/>
    <w:rsid w:val="00E92788"/>
    <w:rsid w:val="00E92FD3"/>
    <w:rsid w:val="00E93C01"/>
    <w:rsid w:val="00E93EBD"/>
    <w:rsid w:val="00E94DFF"/>
    <w:rsid w:val="00E9512E"/>
    <w:rsid w:val="00E97602"/>
    <w:rsid w:val="00E97B54"/>
    <w:rsid w:val="00E97CA1"/>
    <w:rsid w:val="00EA0A64"/>
    <w:rsid w:val="00EA1000"/>
    <w:rsid w:val="00EA177C"/>
    <w:rsid w:val="00EA368A"/>
    <w:rsid w:val="00EA4826"/>
    <w:rsid w:val="00EA5BCB"/>
    <w:rsid w:val="00EB18EC"/>
    <w:rsid w:val="00EB234D"/>
    <w:rsid w:val="00EB48BE"/>
    <w:rsid w:val="00EB6820"/>
    <w:rsid w:val="00EB7025"/>
    <w:rsid w:val="00EC055C"/>
    <w:rsid w:val="00EC05E8"/>
    <w:rsid w:val="00EC092D"/>
    <w:rsid w:val="00EC28E1"/>
    <w:rsid w:val="00EC2B66"/>
    <w:rsid w:val="00EC2C33"/>
    <w:rsid w:val="00EC5020"/>
    <w:rsid w:val="00EC50FA"/>
    <w:rsid w:val="00EC6D22"/>
    <w:rsid w:val="00ED1C06"/>
    <w:rsid w:val="00ED399A"/>
    <w:rsid w:val="00ED6812"/>
    <w:rsid w:val="00ED7F00"/>
    <w:rsid w:val="00EE091B"/>
    <w:rsid w:val="00EE0B52"/>
    <w:rsid w:val="00EE2732"/>
    <w:rsid w:val="00EE68B8"/>
    <w:rsid w:val="00EF4769"/>
    <w:rsid w:val="00EF5BE0"/>
    <w:rsid w:val="00EF75A1"/>
    <w:rsid w:val="00F026C5"/>
    <w:rsid w:val="00F05D73"/>
    <w:rsid w:val="00F078DE"/>
    <w:rsid w:val="00F10772"/>
    <w:rsid w:val="00F1189B"/>
    <w:rsid w:val="00F14F87"/>
    <w:rsid w:val="00F16A0D"/>
    <w:rsid w:val="00F234AB"/>
    <w:rsid w:val="00F23A9A"/>
    <w:rsid w:val="00F247A3"/>
    <w:rsid w:val="00F257D1"/>
    <w:rsid w:val="00F25D2F"/>
    <w:rsid w:val="00F3043F"/>
    <w:rsid w:val="00F31DD5"/>
    <w:rsid w:val="00F32312"/>
    <w:rsid w:val="00F32B1B"/>
    <w:rsid w:val="00F34167"/>
    <w:rsid w:val="00F3426A"/>
    <w:rsid w:val="00F34369"/>
    <w:rsid w:val="00F36085"/>
    <w:rsid w:val="00F4571C"/>
    <w:rsid w:val="00F458D8"/>
    <w:rsid w:val="00F46089"/>
    <w:rsid w:val="00F50821"/>
    <w:rsid w:val="00F52561"/>
    <w:rsid w:val="00F54C41"/>
    <w:rsid w:val="00F61CCC"/>
    <w:rsid w:val="00F75319"/>
    <w:rsid w:val="00F76CC5"/>
    <w:rsid w:val="00F81046"/>
    <w:rsid w:val="00F820B6"/>
    <w:rsid w:val="00F8310E"/>
    <w:rsid w:val="00F84B37"/>
    <w:rsid w:val="00F87A7D"/>
    <w:rsid w:val="00F91143"/>
    <w:rsid w:val="00F94251"/>
    <w:rsid w:val="00F94491"/>
    <w:rsid w:val="00F96D35"/>
    <w:rsid w:val="00F97BFE"/>
    <w:rsid w:val="00FA0141"/>
    <w:rsid w:val="00FA31E7"/>
    <w:rsid w:val="00FA3486"/>
    <w:rsid w:val="00FA73ED"/>
    <w:rsid w:val="00FB239C"/>
    <w:rsid w:val="00FB76D5"/>
    <w:rsid w:val="00FC2D2B"/>
    <w:rsid w:val="00FC348F"/>
    <w:rsid w:val="00FC4607"/>
    <w:rsid w:val="00FC5A39"/>
    <w:rsid w:val="00FC675B"/>
    <w:rsid w:val="00FD0DD9"/>
    <w:rsid w:val="00FD224E"/>
    <w:rsid w:val="00FD3EFE"/>
    <w:rsid w:val="00FD57DD"/>
    <w:rsid w:val="00FD6E1E"/>
    <w:rsid w:val="00FE0AD4"/>
    <w:rsid w:val="00FE1B05"/>
    <w:rsid w:val="00FE34DC"/>
    <w:rsid w:val="00FE4412"/>
    <w:rsid w:val="00FE6414"/>
    <w:rsid w:val="00FE6B49"/>
    <w:rsid w:val="00FF0517"/>
    <w:rsid w:val="00FF7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1100"/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B1100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DB110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B110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1100"/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B1100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DB110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B110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26" Type="http://schemas.openxmlformats.org/officeDocument/2006/relationships/image" Target="media/image11.wmf"/><Relationship Id="rId39" Type="http://schemas.openxmlformats.org/officeDocument/2006/relationships/oleObject" Target="embeddings/oleObject17.bin"/><Relationship Id="rId3" Type="http://schemas.microsoft.com/office/2007/relationships/stylesWithEffects" Target="stylesWithEffects.xml"/><Relationship Id="rId21" Type="http://schemas.openxmlformats.org/officeDocument/2006/relationships/oleObject" Target="embeddings/oleObject8.bin"/><Relationship Id="rId34" Type="http://schemas.openxmlformats.org/officeDocument/2006/relationships/image" Target="media/image15.wmf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38" Type="http://schemas.openxmlformats.org/officeDocument/2006/relationships/image" Target="media/image17.wmf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29" Type="http://schemas.openxmlformats.org/officeDocument/2006/relationships/oleObject" Target="embeddings/oleObject12.bin"/><Relationship Id="rId4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24" Type="http://schemas.openxmlformats.org/officeDocument/2006/relationships/image" Target="media/image10.wmf"/><Relationship Id="rId32" Type="http://schemas.openxmlformats.org/officeDocument/2006/relationships/image" Target="media/image14.wmf"/><Relationship Id="rId37" Type="http://schemas.openxmlformats.org/officeDocument/2006/relationships/oleObject" Target="embeddings/oleObject16.bin"/><Relationship Id="rId40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10" Type="http://schemas.openxmlformats.org/officeDocument/2006/relationships/image" Target="media/image3.wmf"/><Relationship Id="rId19" Type="http://schemas.openxmlformats.org/officeDocument/2006/relationships/oleObject" Target="embeddings/oleObject7.bin"/><Relationship Id="rId31" Type="http://schemas.openxmlformats.org/officeDocument/2006/relationships/oleObject" Target="embeddings/oleObject13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206</TotalTime>
  <Pages>3</Pages>
  <Words>506</Words>
  <Characters>2889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13</cp:revision>
  <dcterms:created xsi:type="dcterms:W3CDTF">2018-01-07T04:48:00Z</dcterms:created>
  <dcterms:modified xsi:type="dcterms:W3CDTF">2018-01-07T15:46:00Z</dcterms:modified>
</cp:coreProperties>
</file>